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792B344" w:rsidR="00BC08C6" w:rsidRPr="00F21541" w:rsidRDefault="00223E8B" w:rsidP="00F21541">
      <w:pPr>
        <w:pStyle w:val="Header1"/>
      </w:pPr>
      <w:r>
        <w:t>FOI</w:t>
      </w:r>
      <w:r w:rsidR="00A2127C">
        <w:t xml:space="preserve"> </w:t>
      </w:r>
      <w:r w:rsidR="00BE12B2">
        <w:t>3</w:t>
      </w:r>
      <w:r w:rsidR="00EF1D3C">
        <w:t>975</w:t>
      </w:r>
    </w:p>
    <w:p w14:paraId="03EDF20E" w14:textId="23EAADDF"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EF1D3C">
        <w:rPr>
          <w:noProof/>
        </w:rPr>
        <w:t>07/07/2025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61F40268" w:rsidR="008D10D1" w:rsidRDefault="00BC08C6" w:rsidP="006455BF">
      <w:pPr>
        <w:pStyle w:val="BodyCopy"/>
      </w:pPr>
      <w:r>
        <w:t>You asked:</w:t>
      </w:r>
    </w:p>
    <w:p w14:paraId="690D2D4A" w14:textId="398F6419" w:rsidR="00EF1D3C" w:rsidRDefault="00EF1D3C" w:rsidP="006455BF">
      <w:pPr>
        <w:pStyle w:val="BodyCopy"/>
      </w:pPr>
    </w:p>
    <w:tbl>
      <w:tblPr>
        <w:tblW w:w="6560" w:type="dxa"/>
        <w:tblLook w:val="04A0" w:firstRow="1" w:lastRow="0" w:firstColumn="1" w:lastColumn="0" w:noHBand="0" w:noVBand="1"/>
      </w:tblPr>
      <w:tblGrid>
        <w:gridCol w:w="4780"/>
        <w:gridCol w:w="820"/>
        <w:gridCol w:w="960"/>
      </w:tblGrid>
      <w:tr w:rsidR="00EF1D3C" w:rsidRPr="00EF1D3C" w14:paraId="13795890" w14:textId="77777777" w:rsidTr="00EF1D3C">
        <w:trPr>
          <w:trHeight w:val="225"/>
        </w:trPr>
        <w:tc>
          <w:tcPr>
            <w:tcW w:w="4780" w:type="dxa"/>
            <w:tcBorders>
              <w:top w:val="single" w:sz="4" w:space="0" w:color="auto"/>
              <w:left w:val="single" w:sz="4" w:space="0" w:color="auto"/>
              <w:bottom w:val="single" w:sz="4" w:space="0" w:color="auto"/>
              <w:right w:val="single" w:sz="4" w:space="0" w:color="auto"/>
            </w:tcBorders>
            <w:shd w:val="clear" w:color="000000" w:fill="DDEBF7"/>
            <w:noWrap/>
            <w:vAlign w:val="center"/>
            <w:hideMark/>
          </w:tcPr>
          <w:p w14:paraId="1E7BE0E4" w14:textId="2FCE5A8B" w:rsidR="00EF1D3C" w:rsidRPr="00EF1D3C" w:rsidRDefault="00EF1D3C" w:rsidP="00EF1D3C">
            <w:pPr>
              <w:rPr>
                <w:rFonts w:eastAsia="Times New Roman" w:cs="Arial"/>
                <w:b/>
                <w:bCs/>
                <w:color w:val="000000"/>
                <w:sz w:val="16"/>
                <w:szCs w:val="16"/>
                <w:lang w:eastAsia="en-GB"/>
              </w:rPr>
            </w:pPr>
          </w:p>
        </w:tc>
        <w:tc>
          <w:tcPr>
            <w:tcW w:w="820" w:type="dxa"/>
            <w:tcBorders>
              <w:top w:val="single" w:sz="4" w:space="0" w:color="auto"/>
              <w:left w:val="nil"/>
              <w:bottom w:val="single" w:sz="4" w:space="0" w:color="auto"/>
              <w:right w:val="single" w:sz="4" w:space="0" w:color="auto"/>
            </w:tcBorders>
            <w:shd w:val="clear" w:color="000000" w:fill="DDEBF7"/>
            <w:noWrap/>
            <w:vAlign w:val="center"/>
            <w:hideMark/>
          </w:tcPr>
          <w:p w14:paraId="116F4799" w14:textId="77777777" w:rsidR="00EF1D3C" w:rsidRPr="00EF1D3C" w:rsidRDefault="00EF1D3C" w:rsidP="00EF1D3C">
            <w:pPr>
              <w:rPr>
                <w:rFonts w:eastAsia="Times New Roman" w:cs="Arial"/>
                <w:b/>
                <w:bCs/>
                <w:color w:val="000000"/>
                <w:sz w:val="16"/>
                <w:szCs w:val="16"/>
                <w:lang w:eastAsia="en-GB"/>
              </w:rPr>
            </w:pPr>
            <w:r w:rsidRPr="00EF1D3C">
              <w:rPr>
                <w:rFonts w:eastAsia="Times New Roman" w:cs="Arial"/>
                <w:b/>
                <w:bCs/>
                <w:color w:val="000000"/>
                <w:sz w:val="16"/>
                <w:szCs w:val="16"/>
                <w:lang w:eastAsia="en-GB"/>
              </w:rPr>
              <w:t>FY</w:t>
            </w:r>
          </w:p>
        </w:tc>
        <w:tc>
          <w:tcPr>
            <w:tcW w:w="960" w:type="dxa"/>
            <w:tcBorders>
              <w:top w:val="single" w:sz="4" w:space="0" w:color="auto"/>
              <w:left w:val="nil"/>
              <w:bottom w:val="single" w:sz="4" w:space="0" w:color="auto"/>
              <w:right w:val="single" w:sz="4" w:space="0" w:color="auto"/>
            </w:tcBorders>
            <w:shd w:val="clear" w:color="000000" w:fill="DDEBF7"/>
            <w:noWrap/>
            <w:vAlign w:val="center"/>
            <w:hideMark/>
          </w:tcPr>
          <w:p w14:paraId="751A77F8" w14:textId="77777777" w:rsidR="00EF1D3C" w:rsidRPr="00EF1D3C" w:rsidRDefault="00EF1D3C" w:rsidP="00EF1D3C">
            <w:pPr>
              <w:jc w:val="center"/>
              <w:rPr>
                <w:rFonts w:eastAsia="Times New Roman" w:cs="Arial"/>
                <w:b/>
                <w:bCs/>
                <w:color w:val="000000"/>
                <w:sz w:val="16"/>
                <w:szCs w:val="16"/>
                <w:lang w:eastAsia="en-GB"/>
              </w:rPr>
            </w:pPr>
            <w:r w:rsidRPr="00EF1D3C">
              <w:rPr>
                <w:rFonts w:eastAsia="Times New Roman" w:cs="Arial"/>
                <w:b/>
                <w:bCs/>
                <w:color w:val="000000"/>
                <w:sz w:val="16"/>
                <w:szCs w:val="16"/>
                <w:lang w:eastAsia="en-GB"/>
              </w:rPr>
              <w:t>Total</w:t>
            </w:r>
          </w:p>
        </w:tc>
      </w:tr>
      <w:tr w:rsidR="00EF1D3C" w:rsidRPr="00EF1D3C" w14:paraId="6A2EE137" w14:textId="77777777" w:rsidTr="00EF1D3C">
        <w:trPr>
          <w:trHeight w:val="225"/>
        </w:trPr>
        <w:tc>
          <w:tcPr>
            <w:tcW w:w="4780" w:type="dxa"/>
            <w:vMerge w:val="restart"/>
            <w:tcBorders>
              <w:top w:val="nil"/>
              <w:left w:val="single" w:sz="4" w:space="0" w:color="auto"/>
              <w:bottom w:val="single" w:sz="4" w:space="0" w:color="auto"/>
              <w:right w:val="single" w:sz="4" w:space="0" w:color="auto"/>
            </w:tcBorders>
            <w:shd w:val="clear" w:color="auto" w:fill="auto"/>
            <w:vAlign w:val="center"/>
            <w:hideMark/>
          </w:tcPr>
          <w:p w14:paraId="31473C58" w14:textId="77777777" w:rsidR="00EF1D3C" w:rsidRPr="00EF1D3C" w:rsidRDefault="00EF1D3C" w:rsidP="00EF1D3C">
            <w:pPr>
              <w:rPr>
                <w:rFonts w:eastAsia="Times New Roman" w:cs="Arial"/>
                <w:color w:val="000000"/>
                <w:sz w:val="16"/>
                <w:szCs w:val="16"/>
                <w:lang w:eastAsia="en-GB"/>
              </w:rPr>
            </w:pPr>
            <w:r w:rsidRPr="00EF1D3C">
              <w:rPr>
                <w:rFonts w:eastAsia="Times New Roman" w:cs="Arial"/>
                <w:color w:val="000000"/>
                <w:sz w:val="16"/>
                <w:szCs w:val="16"/>
                <w:lang w:eastAsia="en-GB"/>
              </w:rPr>
              <w:t xml:space="preserve">Please supply data on the number of patients admitted to the Trust with oesophageal obstruction over the last 2 years </w:t>
            </w:r>
          </w:p>
        </w:tc>
        <w:tc>
          <w:tcPr>
            <w:tcW w:w="820" w:type="dxa"/>
            <w:tcBorders>
              <w:top w:val="nil"/>
              <w:left w:val="nil"/>
              <w:bottom w:val="single" w:sz="4" w:space="0" w:color="auto"/>
              <w:right w:val="single" w:sz="4" w:space="0" w:color="auto"/>
            </w:tcBorders>
            <w:shd w:val="clear" w:color="auto" w:fill="auto"/>
            <w:vAlign w:val="bottom"/>
            <w:hideMark/>
          </w:tcPr>
          <w:p w14:paraId="14E2C002" w14:textId="77777777" w:rsidR="00EF1D3C" w:rsidRPr="00EF1D3C" w:rsidRDefault="00EF1D3C" w:rsidP="00EF1D3C">
            <w:pPr>
              <w:rPr>
                <w:rFonts w:eastAsia="Times New Roman" w:cs="Arial"/>
                <w:color w:val="000000"/>
                <w:sz w:val="16"/>
                <w:szCs w:val="16"/>
                <w:lang w:eastAsia="en-GB"/>
              </w:rPr>
            </w:pPr>
            <w:r w:rsidRPr="00EF1D3C">
              <w:rPr>
                <w:rFonts w:eastAsia="Times New Roman" w:cs="Arial"/>
                <w:color w:val="000000"/>
                <w:sz w:val="16"/>
                <w:szCs w:val="16"/>
                <w:lang w:eastAsia="en-GB"/>
              </w:rPr>
              <w:t>2023/24</w:t>
            </w:r>
          </w:p>
        </w:tc>
        <w:tc>
          <w:tcPr>
            <w:tcW w:w="960" w:type="dxa"/>
            <w:tcBorders>
              <w:top w:val="nil"/>
              <w:left w:val="nil"/>
              <w:bottom w:val="single" w:sz="4" w:space="0" w:color="auto"/>
              <w:right w:val="single" w:sz="4" w:space="0" w:color="auto"/>
            </w:tcBorders>
            <w:shd w:val="clear" w:color="auto" w:fill="auto"/>
            <w:noWrap/>
            <w:vAlign w:val="bottom"/>
            <w:hideMark/>
          </w:tcPr>
          <w:p w14:paraId="59ECBD81" w14:textId="77777777" w:rsidR="00EF1D3C" w:rsidRPr="00EF1D3C" w:rsidRDefault="00EF1D3C" w:rsidP="00EF1D3C">
            <w:pPr>
              <w:jc w:val="right"/>
              <w:rPr>
                <w:rFonts w:eastAsia="Times New Roman" w:cs="Arial"/>
                <w:color w:val="000000"/>
                <w:sz w:val="16"/>
                <w:szCs w:val="16"/>
                <w:lang w:eastAsia="en-GB"/>
              </w:rPr>
            </w:pPr>
            <w:r w:rsidRPr="00EF1D3C">
              <w:rPr>
                <w:rFonts w:eastAsia="Times New Roman" w:cs="Arial"/>
                <w:color w:val="000000"/>
                <w:sz w:val="16"/>
                <w:szCs w:val="16"/>
                <w:lang w:eastAsia="en-GB"/>
              </w:rPr>
              <w:t>365</w:t>
            </w:r>
          </w:p>
        </w:tc>
      </w:tr>
      <w:tr w:rsidR="00EF1D3C" w:rsidRPr="00EF1D3C" w14:paraId="23A6AC97" w14:textId="77777777" w:rsidTr="00EF1D3C">
        <w:trPr>
          <w:trHeight w:val="225"/>
        </w:trPr>
        <w:tc>
          <w:tcPr>
            <w:tcW w:w="4780" w:type="dxa"/>
            <w:vMerge/>
            <w:tcBorders>
              <w:top w:val="nil"/>
              <w:left w:val="single" w:sz="4" w:space="0" w:color="auto"/>
              <w:bottom w:val="single" w:sz="4" w:space="0" w:color="auto"/>
              <w:right w:val="single" w:sz="4" w:space="0" w:color="auto"/>
            </w:tcBorders>
            <w:vAlign w:val="center"/>
            <w:hideMark/>
          </w:tcPr>
          <w:p w14:paraId="2382F5A4" w14:textId="77777777" w:rsidR="00EF1D3C" w:rsidRPr="00EF1D3C" w:rsidRDefault="00EF1D3C" w:rsidP="00EF1D3C">
            <w:pPr>
              <w:rPr>
                <w:rFonts w:eastAsia="Times New Roman" w:cs="Arial"/>
                <w:color w:val="000000"/>
                <w:sz w:val="16"/>
                <w:szCs w:val="16"/>
                <w:lang w:eastAsia="en-GB"/>
              </w:rPr>
            </w:pPr>
          </w:p>
        </w:tc>
        <w:tc>
          <w:tcPr>
            <w:tcW w:w="820" w:type="dxa"/>
            <w:tcBorders>
              <w:top w:val="nil"/>
              <w:left w:val="nil"/>
              <w:bottom w:val="single" w:sz="4" w:space="0" w:color="auto"/>
              <w:right w:val="single" w:sz="4" w:space="0" w:color="auto"/>
            </w:tcBorders>
            <w:shd w:val="clear" w:color="auto" w:fill="auto"/>
            <w:vAlign w:val="bottom"/>
            <w:hideMark/>
          </w:tcPr>
          <w:p w14:paraId="72165550" w14:textId="77777777" w:rsidR="00EF1D3C" w:rsidRPr="00EF1D3C" w:rsidRDefault="00EF1D3C" w:rsidP="00EF1D3C">
            <w:pPr>
              <w:rPr>
                <w:rFonts w:eastAsia="Times New Roman" w:cs="Arial"/>
                <w:color w:val="000000"/>
                <w:sz w:val="16"/>
                <w:szCs w:val="16"/>
                <w:lang w:eastAsia="en-GB"/>
              </w:rPr>
            </w:pPr>
            <w:r w:rsidRPr="00EF1D3C">
              <w:rPr>
                <w:rFonts w:eastAsia="Times New Roman" w:cs="Arial"/>
                <w:color w:val="000000"/>
                <w:sz w:val="16"/>
                <w:szCs w:val="16"/>
                <w:lang w:eastAsia="en-GB"/>
              </w:rPr>
              <w:t>2024/25</w:t>
            </w:r>
          </w:p>
        </w:tc>
        <w:tc>
          <w:tcPr>
            <w:tcW w:w="960" w:type="dxa"/>
            <w:tcBorders>
              <w:top w:val="nil"/>
              <w:left w:val="nil"/>
              <w:bottom w:val="single" w:sz="4" w:space="0" w:color="auto"/>
              <w:right w:val="single" w:sz="4" w:space="0" w:color="auto"/>
            </w:tcBorders>
            <w:shd w:val="clear" w:color="auto" w:fill="auto"/>
            <w:noWrap/>
            <w:vAlign w:val="bottom"/>
            <w:hideMark/>
          </w:tcPr>
          <w:p w14:paraId="5DD3DBDE" w14:textId="77777777" w:rsidR="00EF1D3C" w:rsidRPr="00EF1D3C" w:rsidRDefault="00EF1D3C" w:rsidP="00EF1D3C">
            <w:pPr>
              <w:jc w:val="right"/>
              <w:rPr>
                <w:rFonts w:eastAsia="Times New Roman" w:cs="Arial"/>
                <w:color w:val="000000"/>
                <w:sz w:val="16"/>
                <w:szCs w:val="16"/>
                <w:lang w:eastAsia="en-GB"/>
              </w:rPr>
            </w:pPr>
            <w:r w:rsidRPr="00EF1D3C">
              <w:rPr>
                <w:rFonts w:eastAsia="Times New Roman" w:cs="Arial"/>
                <w:color w:val="000000"/>
                <w:sz w:val="16"/>
                <w:szCs w:val="16"/>
                <w:lang w:eastAsia="en-GB"/>
              </w:rPr>
              <w:t>462</w:t>
            </w:r>
          </w:p>
        </w:tc>
      </w:tr>
      <w:tr w:rsidR="00EF1D3C" w:rsidRPr="00EF1D3C" w14:paraId="21CB2453" w14:textId="77777777" w:rsidTr="00EF1D3C">
        <w:trPr>
          <w:trHeight w:val="225"/>
        </w:trPr>
        <w:tc>
          <w:tcPr>
            <w:tcW w:w="478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4C37E7A2" w14:textId="77777777" w:rsidR="00EF1D3C" w:rsidRPr="00EF1D3C" w:rsidRDefault="00EF1D3C" w:rsidP="00EF1D3C">
            <w:pPr>
              <w:rPr>
                <w:rFonts w:eastAsia="Times New Roman" w:cs="Arial"/>
                <w:color w:val="000000"/>
                <w:sz w:val="16"/>
                <w:szCs w:val="16"/>
                <w:lang w:eastAsia="en-GB"/>
              </w:rPr>
            </w:pPr>
            <w:r w:rsidRPr="00EF1D3C">
              <w:rPr>
                <w:rFonts w:eastAsia="Times New Roman" w:cs="Arial"/>
                <w:color w:val="000000"/>
                <w:sz w:val="16"/>
                <w:szCs w:val="16"/>
                <w:lang w:eastAsia="en-GB"/>
              </w:rPr>
              <w:t>oesophageal perforation</w:t>
            </w:r>
          </w:p>
        </w:tc>
        <w:tc>
          <w:tcPr>
            <w:tcW w:w="820" w:type="dxa"/>
            <w:tcBorders>
              <w:top w:val="nil"/>
              <w:left w:val="nil"/>
              <w:bottom w:val="single" w:sz="4" w:space="0" w:color="auto"/>
              <w:right w:val="single" w:sz="4" w:space="0" w:color="auto"/>
            </w:tcBorders>
            <w:shd w:val="clear" w:color="auto" w:fill="auto"/>
            <w:vAlign w:val="bottom"/>
            <w:hideMark/>
          </w:tcPr>
          <w:p w14:paraId="17BE1655" w14:textId="77777777" w:rsidR="00EF1D3C" w:rsidRPr="00EF1D3C" w:rsidRDefault="00EF1D3C" w:rsidP="00EF1D3C">
            <w:pPr>
              <w:rPr>
                <w:rFonts w:eastAsia="Times New Roman" w:cs="Arial"/>
                <w:color w:val="000000"/>
                <w:sz w:val="16"/>
                <w:szCs w:val="16"/>
                <w:lang w:eastAsia="en-GB"/>
              </w:rPr>
            </w:pPr>
            <w:r w:rsidRPr="00EF1D3C">
              <w:rPr>
                <w:rFonts w:eastAsia="Times New Roman" w:cs="Arial"/>
                <w:color w:val="000000"/>
                <w:sz w:val="16"/>
                <w:szCs w:val="16"/>
                <w:lang w:eastAsia="en-GB"/>
              </w:rPr>
              <w:t>2023/24</w:t>
            </w:r>
          </w:p>
        </w:tc>
        <w:tc>
          <w:tcPr>
            <w:tcW w:w="960" w:type="dxa"/>
            <w:tcBorders>
              <w:top w:val="nil"/>
              <w:left w:val="nil"/>
              <w:bottom w:val="single" w:sz="4" w:space="0" w:color="auto"/>
              <w:right w:val="single" w:sz="4" w:space="0" w:color="auto"/>
            </w:tcBorders>
            <w:shd w:val="clear" w:color="auto" w:fill="auto"/>
            <w:noWrap/>
            <w:vAlign w:val="bottom"/>
            <w:hideMark/>
          </w:tcPr>
          <w:p w14:paraId="726B849B" w14:textId="68BD18C4" w:rsidR="00EF1D3C" w:rsidRPr="00EF1D3C" w:rsidRDefault="00EF1D3C" w:rsidP="00EF1D3C">
            <w:pPr>
              <w:jc w:val="right"/>
              <w:rPr>
                <w:rFonts w:eastAsia="Times New Roman" w:cs="Arial"/>
                <w:color w:val="000000"/>
                <w:sz w:val="16"/>
                <w:szCs w:val="16"/>
                <w:lang w:eastAsia="en-GB"/>
              </w:rPr>
            </w:pPr>
            <w:r>
              <w:rPr>
                <w:rFonts w:eastAsia="Times New Roman" w:cs="Arial"/>
                <w:color w:val="000000"/>
                <w:sz w:val="16"/>
                <w:szCs w:val="16"/>
                <w:lang w:eastAsia="en-GB"/>
              </w:rPr>
              <w:t>&lt;5</w:t>
            </w:r>
          </w:p>
        </w:tc>
      </w:tr>
      <w:tr w:rsidR="00EF1D3C" w:rsidRPr="00EF1D3C" w14:paraId="4EA5E2AA" w14:textId="77777777" w:rsidTr="00EF1D3C">
        <w:trPr>
          <w:trHeight w:val="225"/>
        </w:trPr>
        <w:tc>
          <w:tcPr>
            <w:tcW w:w="4780" w:type="dxa"/>
            <w:vMerge/>
            <w:tcBorders>
              <w:top w:val="nil"/>
              <w:left w:val="single" w:sz="4" w:space="0" w:color="auto"/>
              <w:bottom w:val="single" w:sz="4" w:space="0" w:color="auto"/>
              <w:right w:val="single" w:sz="4" w:space="0" w:color="auto"/>
            </w:tcBorders>
            <w:vAlign w:val="center"/>
            <w:hideMark/>
          </w:tcPr>
          <w:p w14:paraId="093D3AEE" w14:textId="77777777" w:rsidR="00EF1D3C" w:rsidRPr="00EF1D3C" w:rsidRDefault="00EF1D3C" w:rsidP="00EF1D3C">
            <w:pPr>
              <w:rPr>
                <w:rFonts w:eastAsia="Times New Roman" w:cs="Arial"/>
                <w:color w:val="000000"/>
                <w:sz w:val="16"/>
                <w:szCs w:val="16"/>
                <w:lang w:eastAsia="en-GB"/>
              </w:rPr>
            </w:pPr>
          </w:p>
        </w:tc>
        <w:tc>
          <w:tcPr>
            <w:tcW w:w="820" w:type="dxa"/>
            <w:tcBorders>
              <w:top w:val="nil"/>
              <w:left w:val="nil"/>
              <w:bottom w:val="single" w:sz="4" w:space="0" w:color="auto"/>
              <w:right w:val="single" w:sz="4" w:space="0" w:color="auto"/>
            </w:tcBorders>
            <w:shd w:val="clear" w:color="auto" w:fill="auto"/>
            <w:vAlign w:val="bottom"/>
            <w:hideMark/>
          </w:tcPr>
          <w:p w14:paraId="0D0A6779" w14:textId="77777777" w:rsidR="00EF1D3C" w:rsidRPr="00EF1D3C" w:rsidRDefault="00EF1D3C" w:rsidP="00EF1D3C">
            <w:pPr>
              <w:rPr>
                <w:rFonts w:eastAsia="Times New Roman" w:cs="Arial"/>
                <w:color w:val="000000"/>
                <w:sz w:val="16"/>
                <w:szCs w:val="16"/>
                <w:lang w:eastAsia="en-GB"/>
              </w:rPr>
            </w:pPr>
            <w:r w:rsidRPr="00EF1D3C">
              <w:rPr>
                <w:rFonts w:eastAsia="Times New Roman" w:cs="Arial"/>
                <w:color w:val="000000"/>
                <w:sz w:val="16"/>
                <w:szCs w:val="16"/>
                <w:lang w:eastAsia="en-GB"/>
              </w:rPr>
              <w:t>2024/25</w:t>
            </w:r>
          </w:p>
        </w:tc>
        <w:tc>
          <w:tcPr>
            <w:tcW w:w="960" w:type="dxa"/>
            <w:tcBorders>
              <w:top w:val="nil"/>
              <w:left w:val="nil"/>
              <w:bottom w:val="single" w:sz="4" w:space="0" w:color="auto"/>
              <w:right w:val="single" w:sz="4" w:space="0" w:color="auto"/>
            </w:tcBorders>
            <w:shd w:val="clear" w:color="auto" w:fill="auto"/>
            <w:noWrap/>
            <w:vAlign w:val="bottom"/>
            <w:hideMark/>
          </w:tcPr>
          <w:p w14:paraId="63304A79" w14:textId="77777777" w:rsidR="00EF1D3C" w:rsidRPr="00EF1D3C" w:rsidRDefault="00EF1D3C" w:rsidP="00EF1D3C">
            <w:pPr>
              <w:jc w:val="right"/>
              <w:rPr>
                <w:rFonts w:eastAsia="Times New Roman" w:cs="Arial"/>
                <w:color w:val="000000"/>
                <w:sz w:val="16"/>
                <w:szCs w:val="16"/>
                <w:lang w:eastAsia="en-GB"/>
              </w:rPr>
            </w:pPr>
            <w:r w:rsidRPr="00EF1D3C">
              <w:rPr>
                <w:rFonts w:eastAsia="Times New Roman" w:cs="Arial"/>
                <w:color w:val="000000"/>
                <w:sz w:val="16"/>
                <w:szCs w:val="16"/>
                <w:lang w:eastAsia="en-GB"/>
              </w:rPr>
              <w:t>0</w:t>
            </w:r>
          </w:p>
        </w:tc>
      </w:tr>
      <w:tr w:rsidR="00EF1D3C" w:rsidRPr="00EF1D3C" w14:paraId="0052253C" w14:textId="77777777" w:rsidTr="00EF1D3C">
        <w:trPr>
          <w:trHeight w:val="225"/>
        </w:trPr>
        <w:tc>
          <w:tcPr>
            <w:tcW w:w="478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4CF58460" w14:textId="77777777" w:rsidR="00EF1D3C" w:rsidRPr="00EF1D3C" w:rsidRDefault="00EF1D3C" w:rsidP="00EF1D3C">
            <w:pPr>
              <w:rPr>
                <w:rFonts w:eastAsia="Times New Roman" w:cs="Arial"/>
                <w:color w:val="000000"/>
                <w:sz w:val="16"/>
                <w:szCs w:val="16"/>
                <w:lang w:eastAsia="en-GB"/>
              </w:rPr>
            </w:pPr>
            <w:proofErr w:type="spellStart"/>
            <w:r w:rsidRPr="00EF1D3C">
              <w:rPr>
                <w:rFonts w:eastAsia="Times New Roman" w:cs="Arial"/>
                <w:color w:val="000000"/>
                <w:sz w:val="16"/>
                <w:szCs w:val="16"/>
                <w:lang w:eastAsia="en-GB"/>
              </w:rPr>
              <w:t>mediastinitis</w:t>
            </w:r>
            <w:proofErr w:type="spellEnd"/>
          </w:p>
        </w:tc>
        <w:tc>
          <w:tcPr>
            <w:tcW w:w="820" w:type="dxa"/>
            <w:tcBorders>
              <w:top w:val="nil"/>
              <w:left w:val="nil"/>
              <w:bottom w:val="single" w:sz="4" w:space="0" w:color="auto"/>
              <w:right w:val="single" w:sz="4" w:space="0" w:color="auto"/>
            </w:tcBorders>
            <w:shd w:val="clear" w:color="auto" w:fill="auto"/>
            <w:vAlign w:val="bottom"/>
            <w:hideMark/>
          </w:tcPr>
          <w:p w14:paraId="01E430F1" w14:textId="77777777" w:rsidR="00EF1D3C" w:rsidRPr="00EF1D3C" w:rsidRDefault="00EF1D3C" w:rsidP="00EF1D3C">
            <w:pPr>
              <w:rPr>
                <w:rFonts w:eastAsia="Times New Roman" w:cs="Arial"/>
                <w:color w:val="000000"/>
                <w:sz w:val="16"/>
                <w:szCs w:val="16"/>
                <w:lang w:eastAsia="en-GB"/>
              </w:rPr>
            </w:pPr>
            <w:r w:rsidRPr="00EF1D3C">
              <w:rPr>
                <w:rFonts w:eastAsia="Times New Roman" w:cs="Arial"/>
                <w:color w:val="000000"/>
                <w:sz w:val="16"/>
                <w:szCs w:val="16"/>
                <w:lang w:eastAsia="en-GB"/>
              </w:rPr>
              <w:t>2023/24</w:t>
            </w:r>
          </w:p>
        </w:tc>
        <w:tc>
          <w:tcPr>
            <w:tcW w:w="960" w:type="dxa"/>
            <w:tcBorders>
              <w:top w:val="nil"/>
              <w:left w:val="nil"/>
              <w:bottom w:val="single" w:sz="4" w:space="0" w:color="auto"/>
              <w:right w:val="single" w:sz="4" w:space="0" w:color="auto"/>
            </w:tcBorders>
            <w:shd w:val="clear" w:color="auto" w:fill="auto"/>
            <w:noWrap/>
            <w:vAlign w:val="bottom"/>
            <w:hideMark/>
          </w:tcPr>
          <w:p w14:paraId="2A364DC4" w14:textId="77777777" w:rsidR="00EF1D3C" w:rsidRPr="00EF1D3C" w:rsidRDefault="00EF1D3C" w:rsidP="00EF1D3C">
            <w:pPr>
              <w:jc w:val="right"/>
              <w:rPr>
                <w:rFonts w:eastAsia="Times New Roman" w:cs="Arial"/>
                <w:color w:val="000000"/>
                <w:sz w:val="16"/>
                <w:szCs w:val="16"/>
                <w:lang w:eastAsia="en-GB"/>
              </w:rPr>
            </w:pPr>
            <w:r w:rsidRPr="00EF1D3C">
              <w:rPr>
                <w:rFonts w:eastAsia="Times New Roman" w:cs="Arial"/>
                <w:color w:val="000000"/>
                <w:sz w:val="16"/>
                <w:szCs w:val="16"/>
                <w:lang w:eastAsia="en-GB"/>
              </w:rPr>
              <w:t>0</w:t>
            </w:r>
          </w:p>
        </w:tc>
        <w:bookmarkStart w:id="0" w:name="_GoBack"/>
        <w:bookmarkEnd w:id="0"/>
      </w:tr>
      <w:tr w:rsidR="00EF1D3C" w:rsidRPr="00EF1D3C" w14:paraId="4DADD000" w14:textId="77777777" w:rsidTr="00EF1D3C">
        <w:trPr>
          <w:trHeight w:val="225"/>
        </w:trPr>
        <w:tc>
          <w:tcPr>
            <w:tcW w:w="4780" w:type="dxa"/>
            <w:vMerge/>
            <w:tcBorders>
              <w:top w:val="nil"/>
              <w:left w:val="single" w:sz="4" w:space="0" w:color="auto"/>
              <w:bottom w:val="single" w:sz="4" w:space="0" w:color="auto"/>
              <w:right w:val="single" w:sz="4" w:space="0" w:color="auto"/>
            </w:tcBorders>
            <w:vAlign w:val="center"/>
            <w:hideMark/>
          </w:tcPr>
          <w:p w14:paraId="6A6B2EC9" w14:textId="77777777" w:rsidR="00EF1D3C" w:rsidRPr="00EF1D3C" w:rsidRDefault="00EF1D3C" w:rsidP="00EF1D3C">
            <w:pPr>
              <w:rPr>
                <w:rFonts w:eastAsia="Times New Roman" w:cs="Arial"/>
                <w:color w:val="000000"/>
                <w:sz w:val="16"/>
                <w:szCs w:val="16"/>
                <w:lang w:eastAsia="en-GB"/>
              </w:rPr>
            </w:pPr>
          </w:p>
        </w:tc>
        <w:tc>
          <w:tcPr>
            <w:tcW w:w="820" w:type="dxa"/>
            <w:tcBorders>
              <w:top w:val="nil"/>
              <w:left w:val="nil"/>
              <w:bottom w:val="single" w:sz="4" w:space="0" w:color="auto"/>
              <w:right w:val="single" w:sz="4" w:space="0" w:color="auto"/>
            </w:tcBorders>
            <w:shd w:val="clear" w:color="auto" w:fill="auto"/>
            <w:vAlign w:val="bottom"/>
            <w:hideMark/>
          </w:tcPr>
          <w:p w14:paraId="2CEEB382" w14:textId="77777777" w:rsidR="00EF1D3C" w:rsidRPr="00EF1D3C" w:rsidRDefault="00EF1D3C" w:rsidP="00EF1D3C">
            <w:pPr>
              <w:rPr>
                <w:rFonts w:eastAsia="Times New Roman" w:cs="Arial"/>
                <w:color w:val="000000"/>
                <w:sz w:val="16"/>
                <w:szCs w:val="16"/>
                <w:lang w:eastAsia="en-GB"/>
              </w:rPr>
            </w:pPr>
            <w:r w:rsidRPr="00EF1D3C">
              <w:rPr>
                <w:rFonts w:eastAsia="Times New Roman" w:cs="Arial"/>
                <w:color w:val="000000"/>
                <w:sz w:val="16"/>
                <w:szCs w:val="16"/>
                <w:lang w:eastAsia="en-GB"/>
              </w:rPr>
              <w:t>2024/25</w:t>
            </w:r>
          </w:p>
        </w:tc>
        <w:tc>
          <w:tcPr>
            <w:tcW w:w="960" w:type="dxa"/>
            <w:tcBorders>
              <w:top w:val="nil"/>
              <w:left w:val="nil"/>
              <w:bottom w:val="single" w:sz="4" w:space="0" w:color="auto"/>
              <w:right w:val="single" w:sz="4" w:space="0" w:color="auto"/>
            </w:tcBorders>
            <w:shd w:val="clear" w:color="auto" w:fill="auto"/>
            <w:noWrap/>
            <w:vAlign w:val="bottom"/>
            <w:hideMark/>
          </w:tcPr>
          <w:p w14:paraId="5C6945F6" w14:textId="77777777" w:rsidR="00EF1D3C" w:rsidRPr="00EF1D3C" w:rsidRDefault="00EF1D3C" w:rsidP="00EF1D3C">
            <w:pPr>
              <w:jc w:val="right"/>
              <w:rPr>
                <w:rFonts w:eastAsia="Times New Roman" w:cs="Arial"/>
                <w:color w:val="000000"/>
                <w:sz w:val="16"/>
                <w:szCs w:val="16"/>
                <w:lang w:eastAsia="en-GB"/>
              </w:rPr>
            </w:pPr>
            <w:r w:rsidRPr="00EF1D3C">
              <w:rPr>
                <w:rFonts w:eastAsia="Times New Roman" w:cs="Arial"/>
                <w:color w:val="000000"/>
                <w:sz w:val="16"/>
                <w:szCs w:val="16"/>
                <w:lang w:eastAsia="en-GB"/>
              </w:rPr>
              <w:t>0</w:t>
            </w:r>
          </w:p>
        </w:tc>
      </w:tr>
      <w:tr w:rsidR="00EF1D3C" w:rsidRPr="00EF1D3C" w14:paraId="41399358" w14:textId="77777777" w:rsidTr="00EF1D3C">
        <w:trPr>
          <w:trHeight w:val="225"/>
        </w:trPr>
        <w:tc>
          <w:tcPr>
            <w:tcW w:w="478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20115D7A" w14:textId="77777777" w:rsidR="00EF1D3C" w:rsidRPr="00EF1D3C" w:rsidRDefault="00EF1D3C" w:rsidP="00EF1D3C">
            <w:pPr>
              <w:rPr>
                <w:rFonts w:eastAsia="Times New Roman" w:cs="Arial"/>
                <w:color w:val="000000"/>
                <w:sz w:val="16"/>
                <w:szCs w:val="16"/>
                <w:lang w:eastAsia="en-GB"/>
              </w:rPr>
            </w:pPr>
            <w:r w:rsidRPr="00EF1D3C">
              <w:rPr>
                <w:rFonts w:eastAsia="Times New Roman" w:cs="Arial"/>
                <w:color w:val="000000"/>
                <w:sz w:val="16"/>
                <w:szCs w:val="16"/>
                <w:lang w:eastAsia="en-GB"/>
              </w:rPr>
              <w:t xml:space="preserve">ITU admission </w:t>
            </w:r>
          </w:p>
        </w:tc>
        <w:tc>
          <w:tcPr>
            <w:tcW w:w="820" w:type="dxa"/>
            <w:tcBorders>
              <w:top w:val="nil"/>
              <w:left w:val="nil"/>
              <w:bottom w:val="single" w:sz="4" w:space="0" w:color="auto"/>
              <w:right w:val="single" w:sz="4" w:space="0" w:color="auto"/>
            </w:tcBorders>
            <w:shd w:val="clear" w:color="auto" w:fill="auto"/>
            <w:vAlign w:val="bottom"/>
            <w:hideMark/>
          </w:tcPr>
          <w:p w14:paraId="553BE41D" w14:textId="77777777" w:rsidR="00EF1D3C" w:rsidRPr="00EF1D3C" w:rsidRDefault="00EF1D3C" w:rsidP="00EF1D3C">
            <w:pPr>
              <w:rPr>
                <w:rFonts w:eastAsia="Times New Roman" w:cs="Arial"/>
                <w:color w:val="000000"/>
                <w:sz w:val="16"/>
                <w:szCs w:val="16"/>
                <w:lang w:eastAsia="en-GB"/>
              </w:rPr>
            </w:pPr>
            <w:r w:rsidRPr="00EF1D3C">
              <w:rPr>
                <w:rFonts w:eastAsia="Times New Roman" w:cs="Arial"/>
                <w:color w:val="000000"/>
                <w:sz w:val="16"/>
                <w:szCs w:val="16"/>
                <w:lang w:eastAsia="en-GB"/>
              </w:rPr>
              <w:t>2023/24</w:t>
            </w:r>
          </w:p>
        </w:tc>
        <w:tc>
          <w:tcPr>
            <w:tcW w:w="960" w:type="dxa"/>
            <w:tcBorders>
              <w:top w:val="nil"/>
              <w:left w:val="nil"/>
              <w:bottom w:val="single" w:sz="4" w:space="0" w:color="auto"/>
              <w:right w:val="single" w:sz="4" w:space="0" w:color="auto"/>
            </w:tcBorders>
            <w:shd w:val="clear" w:color="auto" w:fill="auto"/>
            <w:noWrap/>
            <w:vAlign w:val="bottom"/>
            <w:hideMark/>
          </w:tcPr>
          <w:p w14:paraId="75AB21B8" w14:textId="5BDFAD7F" w:rsidR="00EF1D3C" w:rsidRPr="00EF1D3C" w:rsidRDefault="00EF1D3C" w:rsidP="00EF1D3C">
            <w:pPr>
              <w:jc w:val="right"/>
              <w:rPr>
                <w:rFonts w:eastAsia="Times New Roman" w:cs="Arial"/>
                <w:color w:val="000000"/>
                <w:sz w:val="16"/>
                <w:szCs w:val="16"/>
                <w:lang w:eastAsia="en-GB"/>
              </w:rPr>
            </w:pPr>
            <w:r>
              <w:rPr>
                <w:rFonts w:eastAsia="Times New Roman" w:cs="Arial"/>
                <w:color w:val="000000"/>
                <w:sz w:val="16"/>
                <w:szCs w:val="16"/>
                <w:lang w:eastAsia="en-GB"/>
              </w:rPr>
              <w:t>&lt;5</w:t>
            </w:r>
          </w:p>
        </w:tc>
      </w:tr>
      <w:tr w:rsidR="00EF1D3C" w:rsidRPr="00EF1D3C" w14:paraId="57B910EF" w14:textId="77777777" w:rsidTr="00EF1D3C">
        <w:trPr>
          <w:trHeight w:val="225"/>
        </w:trPr>
        <w:tc>
          <w:tcPr>
            <w:tcW w:w="4780" w:type="dxa"/>
            <w:vMerge/>
            <w:tcBorders>
              <w:top w:val="nil"/>
              <w:left w:val="single" w:sz="4" w:space="0" w:color="auto"/>
              <w:bottom w:val="single" w:sz="4" w:space="0" w:color="auto"/>
              <w:right w:val="single" w:sz="4" w:space="0" w:color="auto"/>
            </w:tcBorders>
            <w:vAlign w:val="center"/>
            <w:hideMark/>
          </w:tcPr>
          <w:p w14:paraId="58D6686A" w14:textId="77777777" w:rsidR="00EF1D3C" w:rsidRPr="00EF1D3C" w:rsidRDefault="00EF1D3C" w:rsidP="00EF1D3C">
            <w:pPr>
              <w:rPr>
                <w:rFonts w:eastAsia="Times New Roman" w:cs="Arial"/>
                <w:color w:val="000000"/>
                <w:sz w:val="16"/>
                <w:szCs w:val="16"/>
                <w:lang w:eastAsia="en-GB"/>
              </w:rPr>
            </w:pPr>
          </w:p>
        </w:tc>
        <w:tc>
          <w:tcPr>
            <w:tcW w:w="820" w:type="dxa"/>
            <w:tcBorders>
              <w:top w:val="nil"/>
              <w:left w:val="nil"/>
              <w:bottom w:val="single" w:sz="4" w:space="0" w:color="auto"/>
              <w:right w:val="single" w:sz="4" w:space="0" w:color="auto"/>
            </w:tcBorders>
            <w:shd w:val="clear" w:color="auto" w:fill="auto"/>
            <w:vAlign w:val="bottom"/>
            <w:hideMark/>
          </w:tcPr>
          <w:p w14:paraId="3470955B" w14:textId="77777777" w:rsidR="00EF1D3C" w:rsidRPr="00EF1D3C" w:rsidRDefault="00EF1D3C" w:rsidP="00EF1D3C">
            <w:pPr>
              <w:rPr>
                <w:rFonts w:eastAsia="Times New Roman" w:cs="Arial"/>
                <w:color w:val="000000"/>
                <w:sz w:val="16"/>
                <w:szCs w:val="16"/>
                <w:lang w:eastAsia="en-GB"/>
              </w:rPr>
            </w:pPr>
            <w:r w:rsidRPr="00EF1D3C">
              <w:rPr>
                <w:rFonts w:eastAsia="Times New Roman" w:cs="Arial"/>
                <w:color w:val="000000"/>
                <w:sz w:val="16"/>
                <w:szCs w:val="16"/>
                <w:lang w:eastAsia="en-GB"/>
              </w:rPr>
              <w:t>2024/25</w:t>
            </w:r>
          </w:p>
        </w:tc>
        <w:tc>
          <w:tcPr>
            <w:tcW w:w="960" w:type="dxa"/>
            <w:tcBorders>
              <w:top w:val="nil"/>
              <w:left w:val="nil"/>
              <w:bottom w:val="single" w:sz="4" w:space="0" w:color="auto"/>
              <w:right w:val="single" w:sz="4" w:space="0" w:color="auto"/>
            </w:tcBorders>
            <w:shd w:val="clear" w:color="auto" w:fill="auto"/>
            <w:noWrap/>
            <w:vAlign w:val="bottom"/>
            <w:hideMark/>
          </w:tcPr>
          <w:p w14:paraId="5E1E9EA5" w14:textId="77777777" w:rsidR="00EF1D3C" w:rsidRPr="00EF1D3C" w:rsidRDefault="00EF1D3C" w:rsidP="00EF1D3C">
            <w:pPr>
              <w:jc w:val="right"/>
              <w:rPr>
                <w:rFonts w:eastAsia="Times New Roman" w:cs="Arial"/>
                <w:color w:val="000000"/>
                <w:sz w:val="16"/>
                <w:szCs w:val="16"/>
                <w:lang w:eastAsia="en-GB"/>
              </w:rPr>
            </w:pPr>
            <w:r w:rsidRPr="00EF1D3C">
              <w:rPr>
                <w:rFonts w:eastAsia="Times New Roman" w:cs="Arial"/>
                <w:color w:val="000000"/>
                <w:sz w:val="16"/>
                <w:szCs w:val="16"/>
                <w:lang w:eastAsia="en-GB"/>
              </w:rPr>
              <w:t>0</w:t>
            </w:r>
          </w:p>
        </w:tc>
      </w:tr>
      <w:tr w:rsidR="00EF1D3C" w:rsidRPr="00EF1D3C" w14:paraId="080167BE" w14:textId="77777777" w:rsidTr="00EF1D3C">
        <w:trPr>
          <w:trHeight w:val="225"/>
        </w:trPr>
        <w:tc>
          <w:tcPr>
            <w:tcW w:w="478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71CB775D" w14:textId="77777777" w:rsidR="00EF1D3C" w:rsidRPr="00EF1D3C" w:rsidRDefault="00EF1D3C" w:rsidP="00EF1D3C">
            <w:pPr>
              <w:rPr>
                <w:rFonts w:eastAsia="Times New Roman" w:cs="Arial"/>
                <w:color w:val="000000"/>
                <w:sz w:val="16"/>
                <w:szCs w:val="16"/>
                <w:lang w:eastAsia="en-GB"/>
              </w:rPr>
            </w:pPr>
            <w:r w:rsidRPr="00EF1D3C">
              <w:rPr>
                <w:rFonts w:eastAsia="Times New Roman" w:cs="Arial"/>
                <w:color w:val="000000"/>
                <w:sz w:val="16"/>
                <w:szCs w:val="16"/>
                <w:lang w:eastAsia="en-GB"/>
              </w:rPr>
              <w:t>death</w:t>
            </w:r>
          </w:p>
        </w:tc>
        <w:tc>
          <w:tcPr>
            <w:tcW w:w="820" w:type="dxa"/>
            <w:tcBorders>
              <w:top w:val="nil"/>
              <w:left w:val="nil"/>
              <w:bottom w:val="single" w:sz="4" w:space="0" w:color="auto"/>
              <w:right w:val="single" w:sz="4" w:space="0" w:color="auto"/>
            </w:tcBorders>
            <w:shd w:val="clear" w:color="auto" w:fill="auto"/>
            <w:vAlign w:val="bottom"/>
            <w:hideMark/>
          </w:tcPr>
          <w:p w14:paraId="25AF231F" w14:textId="77777777" w:rsidR="00EF1D3C" w:rsidRPr="00EF1D3C" w:rsidRDefault="00EF1D3C" w:rsidP="00EF1D3C">
            <w:pPr>
              <w:rPr>
                <w:rFonts w:eastAsia="Times New Roman" w:cs="Arial"/>
                <w:color w:val="000000"/>
                <w:sz w:val="16"/>
                <w:szCs w:val="16"/>
                <w:lang w:eastAsia="en-GB"/>
              </w:rPr>
            </w:pPr>
            <w:r w:rsidRPr="00EF1D3C">
              <w:rPr>
                <w:rFonts w:eastAsia="Times New Roman" w:cs="Arial"/>
                <w:color w:val="000000"/>
                <w:sz w:val="16"/>
                <w:szCs w:val="16"/>
                <w:lang w:eastAsia="en-GB"/>
              </w:rPr>
              <w:t>2023/24</w:t>
            </w:r>
          </w:p>
        </w:tc>
        <w:tc>
          <w:tcPr>
            <w:tcW w:w="960" w:type="dxa"/>
            <w:tcBorders>
              <w:top w:val="nil"/>
              <w:left w:val="nil"/>
              <w:bottom w:val="single" w:sz="4" w:space="0" w:color="auto"/>
              <w:right w:val="single" w:sz="4" w:space="0" w:color="auto"/>
            </w:tcBorders>
            <w:shd w:val="clear" w:color="auto" w:fill="auto"/>
            <w:noWrap/>
            <w:vAlign w:val="bottom"/>
            <w:hideMark/>
          </w:tcPr>
          <w:p w14:paraId="4AE32B50" w14:textId="77777777" w:rsidR="00EF1D3C" w:rsidRPr="00EF1D3C" w:rsidRDefault="00EF1D3C" w:rsidP="00EF1D3C">
            <w:pPr>
              <w:jc w:val="right"/>
              <w:rPr>
                <w:rFonts w:eastAsia="Times New Roman" w:cs="Arial"/>
                <w:color w:val="000000"/>
                <w:sz w:val="16"/>
                <w:szCs w:val="16"/>
                <w:lang w:eastAsia="en-GB"/>
              </w:rPr>
            </w:pPr>
            <w:r w:rsidRPr="00EF1D3C">
              <w:rPr>
                <w:rFonts w:eastAsia="Times New Roman" w:cs="Arial"/>
                <w:color w:val="000000"/>
                <w:sz w:val="16"/>
                <w:szCs w:val="16"/>
                <w:lang w:eastAsia="en-GB"/>
              </w:rPr>
              <w:t>6</w:t>
            </w:r>
          </w:p>
        </w:tc>
      </w:tr>
      <w:tr w:rsidR="00EF1D3C" w:rsidRPr="00EF1D3C" w14:paraId="3396808C" w14:textId="77777777" w:rsidTr="00EF1D3C">
        <w:trPr>
          <w:trHeight w:val="225"/>
        </w:trPr>
        <w:tc>
          <w:tcPr>
            <w:tcW w:w="4780" w:type="dxa"/>
            <w:vMerge/>
            <w:tcBorders>
              <w:top w:val="nil"/>
              <w:left w:val="single" w:sz="4" w:space="0" w:color="auto"/>
              <w:bottom w:val="single" w:sz="4" w:space="0" w:color="auto"/>
              <w:right w:val="single" w:sz="4" w:space="0" w:color="auto"/>
            </w:tcBorders>
            <w:vAlign w:val="center"/>
            <w:hideMark/>
          </w:tcPr>
          <w:p w14:paraId="38F5A908" w14:textId="77777777" w:rsidR="00EF1D3C" w:rsidRPr="00EF1D3C" w:rsidRDefault="00EF1D3C" w:rsidP="00EF1D3C">
            <w:pPr>
              <w:rPr>
                <w:rFonts w:eastAsia="Times New Roman" w:cs="Arial"/>
                <w:color w:val="000000"/>
                <w:sz w:val="16"/>
                <w:szCs w:val="16"/>
                <w:lang w:eastAsia="en-GB"/>
              </w:rPr>
            </w:pPr>
          </w:p>
        </w:tc>
        <w:tc>
          <w:tcPr>
            <w:tcW w:w="820" w:type="dxa"/>
            <w:tcBorders>
              <w:top w:val="nil"/>
              <w:left w:val="nil"/>
              <w:bottom w:val="single" w:sz="4" w:space="0" w:color="auto"/>
              <w:right w:val="single" w:sz="4" w:space="0" w:color="auto"/>
            </w:tcBorders>
            <w:shd w:val="clear" w:color="auto" w:fill="auto"/>
            <w:vAlign w:val="bottom"/>
            <w:hideMark/>
          </w:tcPr>
          <w:p w14:paraId="43627CE9" w14:textId="77777777" w:rsidR="00EF1D3C" w:rsidRPr="00EF1D3C" w:rsidRDefault="00EF1D3C" w:rsidP="00EF1D3C">
            <w:pPr>
              <w:rPr>
                <w:rFonts w:eastAsia="Times New Roman" w:cs="Arial"/>
                <w:color w:val="000000"/>
                <w:sz w:val="16"/>
                <w:szCs w:val="16"/>
                <w:lang w:eastAsia="en-GB"/>
              </w:rPr>
            </w:pPr>
            <w:r w:rsidRPr="00EF1D3C">
              <w:rPr>
                <w:rFonts w:eastAsia="Times New Roman" w:cs="Arial"/>
                <w:color w:val="000000"/>
                <w:sz w:val="16"/>
                <w:szCs w:val="16"/>
                <w:lang w:eastAsia="en-GB"/>
              </w:rPr>
              <w:t>2024/25</w:t>
            </w:r>
          </w:p>
        </w:tc>
        <w:tc>
          <w:tcPr>
            <w:tcW w:w="960" w:type="dxa"/>
            <w:tcBorders>
              <w:top w:val="nil"/>
              <w:left w:val="nil"/>
              <w:bottom w:val="single" w:sz="4" w:space="0" w:color="auto"/>
              <w:right w:val="single" w:sz="4" w:space="0" w:color="auto"/>
            </w:tcBorders>
            <w:shd w:val="clear" w:color="auto" w:fill="auto"/>
            <w:noWrap/>
            <w:vAlign w:val="bottom"/>
            <w:hideMark/>
          </w:tcPr>
          <w:p w14:paraId="345ECACA" w14:textId="77777777" w:rsidR="00EF1D3C" w:rsidRPr="00EF1D3C" w:rsidRDefault="00EF1D3C" w:rsidP="00EF1D3C">
            <w:pPr>
              <w:jc w:val="right"/>
              <w:rPr>
                <w:rFonts w:eastAsia="Times New Roman" w:cs="Arial"/>
                <w:color w:val="000000"/>
                <w:sz w:val="16"/>
                <w:szCs w:val="16"/>
                <w:lang w:eastAsia="en-GB"/>
              </w:rPr>
            </w:pPr>
            <w:r w:rsidRPr="00EF1D3C">
              <w:rPr>
                <w:rFonts w:eastAsia="Times New Roman" w:cs="Arial"/>
                <w:color w:val="000000"/>
                <w:sz w:val="16"/>
                <w:szCs w:val="16"/>
                <w:lang w:eastAsia="en-GB"/>
              </w:rPr>
              <w:t>9</w:t>
            </w:r>
          </w:p>
        </w:tc>
      </w:tr>
    </w:tbl>
    <w:p w14:paraId="55BC7E77" w14:textId="1A745E9D" w:rsidR="003A6DD3" w:rsidRPr="006D2A7E" w:rsidRDefault="003A6DD3" w:rsidP="002F78C0">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212E56E" w14:textId="77777777" w:rsidR="000A7C16" w:rsidRDefault="000A7C16" w:rsidP="00056722">
      <w:r>
        <w:separator/>
      </w:r>
    </w:p>
  </w:endnote>
  <w:endnote w:type="continuationSeparator" w:id="0">
    <w:p w14:paraId="3A3F075A" w14:textId="77777777" w:rsidR="000A7C16" w:rsidRDefault="000A7C16"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9E65D11" w14:textId="77777777" w:rsidR="000A7C16" w:rsidRDefault="000A7C16" w:rsidP="00056722">
      <w:r>
        <w:separator/>
      </w:r>
    </w:p>
  </w:footnote>
  <w:footnote w:type="continuationSeparator" w:id="0">
    <w:p w14:paraId="027A1357" w14:textId="77777777" w:rsidR="000A7C16" w:rsidRDefault="000A7C16"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4816A78"/>
    <w:multiLevelType w:val="multilevel"/>
    <w:tmpl w:val="6A4A2ED8"/>
    <w:lvl w:ilvl="0">
      <w:start w:val="1"/>
      <w:numFmt w:val="decimal"/>
      <w:lvlText w:val="%1."/>
      <w:lvlJc w:val="left"/>
      <w:pPr>
        <w:tabs>
          <w:tab w:val="num" w:pos="720"/>
        </w:tabs>
        <w:ind w:left="720" w:hanging="360"/>
      </w:pPr>
      <w:rPr>
        <w:b/>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598A5840"/>
    <w:multiLevelType w:val="multilevel"/>
    <w:tmpl w:val="7BA4C968"/>
    <w:lvl w:ilvl="0">
      <w:start w:val="1"/>
      <w:numFmt w:val="decimal"/>
      <w:lvlText w:val="%1."/>
      <w:lvlJc w:val="left"/>
      <w:pPr>
        <w:tabs>
          <w:tab w:val="num" w:pos="720"/>
        </w:tabs>
        <w:ind w:left="720" w:hanging="360"/>
      </w:pPr>
      <w:rPr>
        <w:b/>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61E303D8"/>
    <w:multiLevelType w:val="multilevel"/>
    <w:tmpl w:val="6826F1DE"/>
    <w:lvl w:ilvl="0">
      <w:start w:val="1"/>
      <w:numFmt w:val="decimal"/>
      <w:lvlText w:val="%1."/>
      <w:lvlJc w:val="left"/>
      <w:pPr>
        <w:tabs>
          <w:tab w:val="num" w:pos="720"/>
        </w:tabs>
        <w:ind w:left="720" w:hanging="360"/>
      </w:pPr>
      <w:rPr>
        <w:b/>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6"/>
  </w:num>
  <w:num w:numId="2">
    <w:abstractNumId w:val="3"/>
  </w:num>
  <w:num w:numId="3">
    <w:abstractNumId w:val="1"/>
  </w:num>
  <w:num w:numId="4">
    <w:abstractNumId w:val="0"/>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21124"/>
    <w:rsid w:val="00056722"/>
    <w:rsid w:val="0005715B"/>
    <w:rsid w:val="00065A70"/>
    <w:rsid w:val="00070D0F"/>
    <w:rsid w:val="000A43B7"/>
    <w:rsid w:val="000A7C16"/>
    <w:rsid w:val="000B07F8"/>
    <w:rsid w:val="00104873"/>
    <w:rsid w:val="00105FC8"/>
    <w:rsid w:val="0011642B"/>
    <w:rsid w:val="0013478D"/>
    <w:rsid w:val="001707A5"/>
    <w:rsid w:val="00185F6F"/>
    <w:rsid w:val="001A1BEF"/>
    <w:rsid w:val="001E3845"/>
    <w:rsid w:val="0021762F"/>
    <w:rsid w:val="00223E8B"/>
    <w:rsid w:val="00256645"/>
    <w:rsid w:val="0026227F"/>
    <w:rsid w:val="00276B2F"/>
    <w:rsid w:val="0028084F"/>
    <w:rsid w:val="002B7251"/>
    <w:rsid w:val="002C03E3"/>
    <w:rsid w:val="002D3D27"/>
    <w:rsid w:val="002D6B0B"/>
    <w:rsid w:val="002E4C21"/>
    <w:rsid w:val="002F78C0"/>
    <w:rsid w:val="003235E4"/>
    <w:rsid w:val="00342EC4"/>
    <w:rsid w:val="00363A0A"/>
    <w:rsid w:val="00387B9E"/>
    <w:rsid w:val="003A4AE8"/>
    <w:rsid w:val="003A605B"/>
    <w:rsid w:val="003A6DD3"/>
    <w:rsid w:val="003D64F8"/>
    <w:rsid w:val="003E7A76"/>
    <w:rsid w:val="003F141D"/>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86317"/>
    <w:rsid w:val="006A2FE7"/>
    <w:rsid w:val="006B3DD3"/>
    <w:rsid w:val="006B6CE6"/>
    <w:rsid w:val="006D2A7E"/>
    <w:rsid w:val="00725429"/>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756"/>
    <w:rsid w:val="00994FB8"/>
    <w:rsid w:val="009B3262"/>
    <w:rsid w:val="009B3D34"/>
    <w:rsid w:val="009B6FE6"/>
    <w:rsid w:val="009E24C5"/>
    <w:rsid w:val="00A06F65"/>
    <w:rsid w:val="00A1544E"/>
    <w:rsid w:val="00A2127C"/>
    <w:rsid w:val="00A21EF5"/>
    <w:rsid w:val="00A25187"/>
    <w:rsid w:val="00A305F8"/>
    <w:rsid w:val="00A71F39"/>
    <w:rsid w:val="00AA1459"/>
    <w:rsid w:val="00AB51D8"/>
    <w:rsid w:val="00AD2302"/>
    <w:rsid w:val="00B02A70"/>
    <w:rsid w:val="00B039EF"/>
    <w:rsid w:val="00B24D3F"/>
    <w:rsid w:val="00B42BE7"/>
    <w:rsid w:val="00BA65CC"/>
    <w:rsid w:val="00BC08C6"/>
    <w:rsid w:val="00BE12B2"/>
    <w:rsid w:val="00BE1F69"/>
    <w:rsid w:val="00BF3AA4"/>
    <w:rsid w:val="00BF3AE7"/>
    <w:rsid w:val="00CC6194"/>
    <w:rsid w:val="00CE2CC3"/>
    <w:rsid w:val="00D011ED"/>
    <w:rsid w:val="00D06D23"/>
    <w:rsid w:val="00D24FEA"/>
    <w:rsid w:val="00D60B72"/>
    <w:rsid w:val="00D85C43"/>
    <w:rsid w:val="00D914B4"/>
    <w:rsid w:val="00DA63D5"/>
    <w:rsid w:val="00DD04B0"/>
    <w:rsid w:val="00DD7625"/>
    <w:rsid w:val="00DE51EB"/>
    <w:rsid w:val="00E179BD"/>
    <w:rsid w:val="00E22EC5"/>
    <w:rsid w:val="00E4290C"/>
    <w:rsid w:val="00E554F9"/>
    <w:rsid w:val="00E57E3F"/>
    <w:rsid w:val="00E652A3"/>
    <w:rsid w:val="00E91340"/>
    <w:rsid w:val="00EC5394"/>
    <w:rsid w:val="00EE6B55"/>
    <w:rsid w:val="00EF1D3C"/>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4"/>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
      </w:numPr>
    </w:pPr>
  </w:style>
  <w:style w:type="numbering" w:customStyle="1" w:styleId="CurrentList2">
    <w:name w:val="Current List2"/>
    <w:uiPriority w:val="99"/>
    <w:rsid w:val="00681234"/>
    <w:pPr>
      <w:numPr>
        <w:numId w:val="2"/>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3"/>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 w:type="paragraph" w:customStyle="1" w:styleId="elementtoproof">
    <w:name w:val="elementtoproof"/>
    <w:basedOn w:val="Normal"/>
    <w:rsid w:val="00021124"/>
    <w:rPr>
      <w:rFonts w:ascii="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43092456">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33476104">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6996828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7515089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58755175">
      <w:bodyDiv w:val="1"/>
      <w:marLeft w:val="0"/>
      <w:marRight w:val="0"/>
      <w:marTop w:val="0"/>
      <w:marBottom w:val="0"/>
      <w:divBdr>
        <w:top w:val="none" w:sz="0" w:space="0" w:color="auto"/>
        <w:left w:val="none" w:sz="0" w:space="0" w:color="auto"/>
        <w:bottom w:val="none" w:sz="0" w:space="0" w:color="auto"/>
        <w:right w:val="none" w:sz="0" w:space="0" w:color="auto"/>
      </w:divBdr>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082340803">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157961111">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08820477">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387991575">
      <w:bodyDiv w:val="1"/>
      <w:marLeft w:val="0"/>
      <w:marRight w:val="0"/>
      <w:marTop w:val="0"/>
      <w:marBottom w:val="0"/>
      <w:divBdr>
        <w:top w:val="none" w:sz="0" w:space="0" w:color="auto"/>
        <w:left w:val="none" w:sz="0" w:space="0" w:color="auto"/>
        <w:bottom w:val="none" w:sz="0" w:space="0" w:color="auto"/>
        <w:right w:val="none" w:sz="0" w:space="0" w:color="auto"/>
      </w:divBdr>
    </w:div>
    <w:div w:id="1419405680">
      <w:bodyDiv w:val="1"/>
      <w:marLeft w:val="0"/>
      <w:marRight w:val="0"/>
      <w:marTop w:val="0"/>
      <w:marBottom w:val="0"/>
      <w:divBdr>
        <w:top w:val="none" w:sz="0" w:space="0" w:color="auto"/>
        <w:left w:val="none" w:sz="0" w:space="0" w:color="auto"/>
        <w:bottom w:val="none" w:sz="0" w:space="0" w:color="auto"/>
        <w:right w:val="none" w:sz="0" w:space="0" w:color="auto"/>
      </w:divBdr>
    </w:div>
    <w:div w:id="1425417059">
      <w:bodyDiv w:val="1"/>
      <w:marLeft w:val="0"/>
      <w:marRight w:val="0"/>
      <w:marTop w:val="0"/>
      <w:marBottom w:val="0"/>
      <w:divBdr>
        <w:top w:val="none" w:sz="0" w:space="0" w:color="auto"/>
        <w:left w:val="none" w:sz="0" w:space="0" w:color="auto"/>
        <w:bottom w:val="none" w:sz="0" w:space="0" w:color="auto"/>
        <w:right w:val="none" w:sz="0" w:space="0" w:color="auto"/>
      </w:divBdr>
    </w:div>
    <w:div w:id="1473059221">
      <w:bodyDiv w:val="1"/>
      <w:marLeft w:val="0"/>
      <w:marRight w:val="0"/>
      <w:marTop w:val="0"/>
      <w:marBottom w:val="0"/>
      <w:divBdr>
        <w:top w:val="none" w:sz="0" w:space="0" w:color="auto"/>
        <w:left w:val="none" w:sz="0" w:space="0" w:color="auto"/>
        <w:bottom w:val="none" w:sz="0" w:space="0" w:color="auto"/>
        <w:right w:val="none" w:sz="0" w:space="0" w:color="auto"/>
      </w:divBdr>
    </w:div>
    <w:div w:id="1499420773">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83F733-6D00-43DC-96E2-5854EBB004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290</Words>
  <Characters>1655</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George Kennedy</cp:lastModifiedBy>
  <cp:revision>2</cp:revision>
  <cp:lastPrinted>2025-07-03T10:30:00Z</cp:lastPrinted>
  <dcterms:created xsi:type="dcterms:W3CDTF">2025-07-07T15:18:00Z</dcterms:created>
  <dcterms:modified xsi:type="dcterms:W3CDTF">2025-07-07T15:18:00Z</dcterms:modified>
</cp:coreProperties>
</file>