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47D80277" w:rsidR="00BC08C6" w:rsidRPr="00F21541" w:rsidRDefault="00223E8B" w:rsidP="00F21541">
      <w:pPr>
        <w:pStyle w:val="Header1"/>
      </w:pPr>
      <w:r>
        <w:t>FOI</w:t>
      </w:r>
      <w:r w:rsidR="00A2127C">
        <w:t xml:space="preserve"> </w:t>
      </w:r>
      <w:r w:rsidR="00BB6913">
        <w:t>3888</w:t>
      </w:r>
    </w:p>
    <w:p w14:paraId="03EDF20E" w14:textId="217DD71D"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BB6913">
        <w:rPr>
          <w:noProof/>
        </w:rPr>
        <w:t>03/06/2025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36FEF21E" w14:textId="77777777" w:rsidR="00BB6913" w:rsidRDefault="00BB6913" w:rsidP="00BB6913">
      <w:pPr>
        <w:pStyle w:val="Header2"/>
      </w:pPr>
      <w:r>
        <w:t>Please provide information regarding the following system contracts:</w:t>
      </w:r>
    </w:p>
    <w:p w14:paraId="6D9B3087" w14:textId="39CCC03F" w:rsidR="00BB6913" w:rsidRDefault="00BB6913" w:rsidP="00BB6913">
      <w:pPr>
        <w:pStyle w:val="Header2"/>
        <w:numPr>
          <w:ilvl w:val="0"/>
          <w:numId w:val="0"/>
        </w:numPr>
        <w:ind w:left="720"/>
      </w:pPr>
      <w:r>
        <w:t>BI &amp; Data Warehousing</w:t>
      </w:r>
    </w:p>
    <w:p w14:paraId="75A19DC1" w14:textId="1A245B29" w:rsidR="00BB6913" w:rsidRDefault="00BB6913" w:rsidP="00BB6913">
      <w:pPr>
        <w:pStyle w:val="Header2"/>
        <w:numPr>
          <w:ilvl w:val="0"/>
          <w:numId w:val="0"/>
        </w:numPr>
        <w:ind w:left="720"/>
      </w:pPr>
      <w:r>
        <w:t>Cardiology</w:t>
      </w:r>
    </w:p>
    <w:p w14:paraId="542DF8E9" w14:textId="12B40211" w:rsidR="00BB6913" w:rsidRDefault="00BB6913" w:rsidP="00BB6913">
      <w:pPr>
        <w:pStyle w:val="Header2"/>
        <w:numPr>
          <w:ilvl w:val="0"/>
          <w:numId w:val="0"/>
        </w:numPr>
        <w:ind w:left="720"/>
      </w:pPr>
      <w:r>
        <w:t>Clinical Communication and Collaboration</w:t>
      </w:r>
    </w:p>
    <w:p w14:paraId="02B2EFF8" w14:textId="37FB1401" w:rsidR="00BB6913" w:rsidRDefault="00BB6913" w:rsidP="00BB6913">
      <w:pPr>
        <w:pStyle w:val="Header2"/>
        <w:numPr>
          <w:ilvl w:val="0"/>
          <w:numId w:val="0"/>
        </w:numPr>
        <w:ind w:left="720"/>
      </w:pPr>
      <w:r>
        <w:t>Diagnostic Reporting</w:t>
      </w:r>
    </w:p>
    <w:p w14:paraId="25ACB119" w14:textId="3516CD29" w:rsidR="00BB6913" w:rsidRDefault="00BB6913" w:rsidP="00BB6913">
      <w:pPr>
        <w:pStyle w:val="Header2"/>
        <w:numPr>
          <w:ilvl w:val="0"/>
          <w:numId w:val="0"/>
        </w:numPr>
        <w:ind w:left="720"/>
      </w:pPr>
      <w:r>
        <w:t>Digital Dictation</w:t>
      </w:r>
    </w:p>
    <w:p w14:paraId="6D12C1CE" w14:textId="077C4E23" w:rsidR="00BB6913" w:rsidRDefault="00BB6913" w:rsidP="00BB6913">
      <w:pPr>
        <w:pStyle w:val="Header2"/>
        <w:numPr>
          <w:ilvl w:val="0"/>
          <w:numId w:val="0"/>
        </w:numPr>
        <w:ind w:left="720"/>
      </w:pPr>
      <w:r>
        <w:t>I</w:t>
      </w:r>
      <w:r>
        <w:t>npatient E-prescribing</w:t>
      </w:r>
    </w:p>
    <w:p w14:paraId="03A1F5C0" w14:textId="08E4A205" w:rsidR="00BB6913" w:rsidRDefault="00BB6913" w:rsidP="00BB6913">
      <w:pPr>
        <w:pStyle w:val="Header2"/>
        <w:numPr>
          <w:ilvl w:val="0"/>
          <w:numId w:val="0"/>
        </w:numPr>
        <w:ind w:left="720"/>
      </w:pPr>
      <w:r>
        <w:t>Integration Platform</w:t>
      </w:r>
    </w:p>
    <w:p w14:paraId="775D683D" w14:textId="40099873" w:rsidR="00BB6913" w:rsidRDefault="00BB6913" w:rsidP="00BB6913">
      <w:pPr>
        <w:pStyle w:val="Header2"/>
        <w:numPr>
          <w:ilvl w:val="0"/>
          <w:numId w:val="0"/>
        </w:numPr>
        <w:ind w:left="720"/>
      </w:pPr>
      <w:r>
        <w:t>Oncology</w:t>
      </w:r>
    </w:p>
    <w:p w14:paraId="5574F3C8" w14:textId="66ADBD33" w:rsidR="00BB6913" w:rsidRDefault="00BB6913" w:rsidP="00BB6913">
      <w:pPr>
        <w:pStyle w:val="Header2"/>
        <w:numPr>
          <w:ilvl w:val="0"/>
          <w:numId w:val="0"/>
        </w:numPr>
        <w:ind w:left="720"/>
      </w:pPr>
      <w:r>
        <w:t>PACS</w:t>
      </w:r>
    </w:p>
    <w:p w14:paraId="02B910CF" w14:textId="126325F8" w:rsidR="00BB6913" w:rsidRDefault="00BB6913" w:rsidP="00BB6913">
      <w:pPr>
        <w:pStyle w:val="Header2"/>
        <w:numPr>
          <w:ilvl w:val="0"/>
          <w:numId w:val="0"/>
        </w:numPr>
        <w:ind w:left="720"/>
      </w:pPr>
      <w:r>
        <w:t>Patient Administration System</w:t>
      </w:r>
    </w:p>
    <w:p w14:paraId="10C67DD0" w14:textId="405DE846" w:rsidR="00BB6913" w:rsidRDefault="00BB6913" w:rsidP="00BB6913">
      <w:pPr>
        <w:pStyle w:val="Header2"/>
        <w:numPr>
          <w:ilvl w:val="0"/>
          <w:numId w:val="0"/>
        </w:numPr>
        <w:ind w:left="720"/>
      </w:pPr>
      <w:r>
        <w:t>Patient Engagement Portal</w:t>
      </w:r>
    </w:p>
    <w:p w14:paraId="29D55947" w14:textId="09462B9C" w:rsidR="00BB6913" w:rsidRDefault="00BB6913" w:rsidP="00BB6913">
      <w:pPr>
        <w:pStyle w:val="Header2"/>
        <w:numPr>
          <w:ilvl w:val="0"/>
          <w:numId w:val="0"/>
        </w:numPr>
        <w:ind w:left="720"/>
      </w:pPr>
      <w:r>
        <w:t>Radiology Information Systems</w:t>
      </w:r>
    </w:p>
    <w:p w14:paraId="36DE3BF3" w14:textId="6D40F402" w:rsidR="005B3BE6" w:rsidRDefault="00BB6913" w:rsidP="00BB6913">
      <w:pPr>
        <w:pStyle w:val="Header2"/>
        <w:numPr>
          <w:ilvl w:val="0"/>
          <w:numId w:val="0"/>
        </w:numPr>
        <w:ind w:left="720"/>
      </w:pPr>
      <w:r>
        <w:t>Scheduling</w:t>
      </w:r>
    </w:p>
    <w:p w14:paraId="7828A7D6" w14:textId="431852B9" w:rsidR="00BB6913" w:rsidRDefault="00BB6913" w:rsidP="00BB6913">
      <w:pPr>
        <w:pStyle w:val="Header2"/>
        <w:numPr>
          <w:ilvl w:val="0"/>
          <w:numId w:val="0"/>
        </w:numPr>
        <w:ind w:left="720"/>
        <w:rPr>
          <w:b w:val="0"/>
          <w:bCs w:val="0"/>
          <w:spacing w:val="0"/>
          <w:szCs w:val="18"/>
        </w:rPr>
      </w:pPr>
      <w:r w:rsidRPr="00BB6913">
        <w:rPr>
          <w:b w:val="0"/>
          <w:bCs w:val="0"/>
          <w:spacing w:val="0"/>
          <w:szCs w:val="18"/>
        </w:rPr>
        <w:t xml:space="preserve">Please see attached. Do you currently have plans to replace this system? </w:t>
      </w:r>
      <w:proofErr w:type="gramStart"/>
      <w:r w:rsidRPr="00BB6913">
        <w:rPr>
          <w:b w:val="0"/>
          <w:bCs w:val="0"/>
          <w:spacing w:val="0"/>
          <w:szCs w:val="18"/>
        </w:rPr>
        <w:t>is</w:t>
      </w:r>
      <w:proofErr w:type="gramEnd"/>
      <w:r w:rsidRPr="00BB6913">
        <w:rPr>
          <w:b w:val="0"/>
          <w:bCs w:val="0"/>
          <w:spacing w:val="0"/>
          <w:szCs w:val="18"/>
        </w:rPr>
        <w:t xml:space="preserve"> exempt under Section 43 – prejudice to commercial interests</w:t>
      </w:r>
    </w:p>
    <w:p w14:paraId="172A607F" w14:textId="77777777" w:rsidR="00BB6913" w:rsidRPr="006D2A7E" w:rsidRDefault="00BB6913" w:rsidP="00BB6913">
      <w:pPr>
        <w:pStyle w:val="Header2"/>
        <w:numPr>
          <w:ilvl w:val="0"/>
          <w:numId w:val="0"/>
        </w:numPr>
        <w:ind w:left="720"/>
      </w:pPr>
      <w:bookmarkStart w:id="0" w:name="_GoBack"/>
      <w:bookmarkEnd w:id="0"/>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lastRenderedPageBreak/>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43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8084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76351"/>
    <w:rsid w:val="005B3BE6"/>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A65CC"/>
    <w:rsid w:val="00BB6913"/>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6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7603E8C-73C4-4850-B092-81F816719D6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Pages>
  <Words>314</Words>
  <Characters>1794</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2104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2025-06-03T13:03:00Z</dcterms:created>
  <dcterms:modified xsi:type="dcterms:W3CDTF">2025-06-03T13:03:00Z</dcterms:modified>
</cp:coreProperties>
</file>