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0B3D67D" w:rsidR="00BC08C6" w:rsidRPr="00F21541" w:rsidRDefault="00223E8B" w:rsidP="00F21541">
      <w:pPr>
        <w:pStyle w:val="Header1"/>
      </w:pPr>
      <w:r>
        <w:t>FOI</w:t>
      </w:r>
      <w:r w:rsidR="00A2127C">
        <w:t xml:space="preserve"> </w:t>
      </w:r>
      <w:r w:rsidR="00ED5CAE">
        <w:t>3830</w:t>
      </w:r>
    </w:p>
    <w:p w14:paraId="03EDF20E" w14:textId="4ECD197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26408">
        <w:rPr>
          <w:noProof/>
        </w:rPr>
        <w:t>02/06/2025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3FF5A31" w14:textId="77777777" w:rsidR="00ED5CAE" w:rsidRDefault="00ED5CAE" w:rsidP="00ED5CAE">
      <w:pPr>
        <w:pStyle w:val="Header2"/>
      </w:pPr>
      <w:r>
        <w:t xml:space="preserve">Please can you tell me over the last five financial years how many people with a dementia diagnosis have been detained under the Mental Health Act 1983 under section 2 or section 3 of the </w:t>
      </w:r>
      <w:proofErr w:type="gramStart"/>
      <w:r>
        <w:t>act.</w:t>
      </w:r>
      <w:proofErr w:type="gramEnd"/>
      <w:r>
        <w:t xml:space="preserve"> Please specify whether section 2 or section 3 was used.</w:t>
      </w:r>
      <w:bookmarkStart w:id="0" w:name="_GoBack"/>
      <w:bookmarkEnd w:id="0"/>
    </w:p>
    <w:p w14:paraId="3633E9B6" w14:textId="4F2D0980" w:rsidR="00ED5CAE" w:rsidRDefault="00626408" w:rsidP="00626408">
      <w:pPr>
        <w:pStyle w:val="BodyCopy"/>
        <w:ind w:left="720"/>
      </w:pPr>
      <w:r>
        <w:t>Please see below</w:t>
      </w:r>
    </w:p>
    <w:p w14:paraId="0C54FB21" w14:textId="77777777" w:rsidR="00626408" w:rsidRDefault="00626408" w:rsidP="00ED5CAE">
      <w:pPr>
        <w:pStyle w:val="Header2"/>
        <w:numPr>
          <w:ilvl w:val="0"/>
          <w:numId w:val="0"/>
        </w:numPr>
        <w:ind w:left="720"/>
      </w:pPr>
    </w:p>
    <w:p w14:paraId="40ADF169" w14:textId="0099B1C7" w:rsidR="005B3BE6" w:rsidRDefault="00ED5CAE" w:rsidP="00ED5CAE">
      <w:pPr>
        <w:pStyle w:val="Header2"/>
      </w:pPr>
      <w:r>
        <w:t>Please specify where each person was detained i.e. name of ward and hospital</w:t>
      </w:r>
    </w:p>
    <w:p w14:paraId="36DE3BF3" w14:textId="142270EA" w:rsidR="005B3BE6" w:rsidRDefault="00ED5CAE" w:rsidP="00D274C1">
      <w:pPr>
        <w:pStyle w:val="BodyCopy"/>
        <w:ind w:left="720"/>
        <w:rPr>
          <w:rFonts w:cs="Arial"/>
        </w:rPr>
      </w:pPr>
      <w:r w:rsidRPr="00D274C1">
        <w:rPr>
          <w:rFonts w:cs="Arial"/>
        </w:rPr>
        <w:t xml:space="preserve">Given the volume of </w:t>
      </w:r>
      <w:r w:rsidR="00ED663C">
        <w:rPr>
          <w:rFonts w:cs="Arial"/>
        </w:rPr>
        <w:t xml:space="preserve">dementia </w:t>
      </w:r>
      <w:r w:rsidRPr="00D274C1">
        <w:rPr>
          <w:rFonts w:cs="Arial"/>
        </w:rPr>
        <w:t>admissions (45</w:t>
      </w:r>
      <w:r w:rsidR="00D274C1">
        <w:rPr>
          <w:rFonts w:cs="Arial"/>
        </w:rPr>
        <w:t>,</w:t>
      </w:r>
      <w:r w:rsidRPr="00D274C1">
        <w:rPr>
          <w:rFonts w:cs="Arial"/>
        </w:rPr>
        <w:t xml:space="preserve">385), extracting this level of detail would require a manual review of individual patient records as </w:t>
      </w:r>
      <w:r w:rsidRPr="00D274C1">
        <w:rPr>
          <w:rFonts w:cs="Arial"/>
          <w:szCs w:val="22"/>
        </w:rPr>
        <w:t>our capture for detaining patients is only linked to Mental Health as an alert on our system</w:t>
      </w:r>
      <w:r w:rsidRPr="00D274C1">
        <w:rPr>
          <w:rFonts w:cs="Arial"/>
        </w:rPr>
        <w:t>. This would be an enormous undertaking and as such, we are exempting this request under Section 12(1) of the FOIA. Section 12(1) of the FOIA is a provision which allows a public authority to refuse to comply with a request for information where the cost of compliance is estimated to exceed a set limit (known as the ‘appropriate limit’). The ‘appropriate limit’ for Bedfordshire Hospitals NHS Foundation Trust is £450. This equates to 18 hours of work at the rate of £25 per hour set out in the ‘Fees Regulations’.</w:t>
      </w:r>
      <w:r w:rsidR="00D274C1" w:rsidRPr="00D274C1">
        <w:rPr>
          <w:rFonts w:cs="Arial"/>
        </w:rPr>
        <w:t xml:space="preserve"> </w:t>
      </w:r>
      <w:r w:rsidR="00D274C1">
        <w:rPr>
          <w:rFonts w:cs="Arial"/>
        </w:rPr>
        <w:t xml:space="preserve">If we go by the assumption that it takes five minutes to locate and extract the data for one patient, this would take 3782 hours and cost £94,550. </w:t>
      </w:r>
      <w:r w:rsidR="00D274C1" w:rsidRPr="00D274C1">
        <w:rPr>
          <w:rFonts w:cs="Arial"/>
        </w:rPr>
        <w:t>This exceeds the ‘appropriate limit’.</w:t>
      </w:r>
    </w:p>
    <w:p w14:paraId="45BB98E8" w14:textId="10179FF6" w:rsidR="00D274C1" w:rsidRPr="00D274C1" w:rsidRDefault="00D274C1" w:rsidP="00D274C1">
      <w:pPr>
        <w:pStyle w:val="BodyCopy"/>
        <w:ind w:left="720"/>
        <w:rPr>
          <w:rFonts w:cs="Arial"/>
        </w:rPr>
      </w:pPr>
      <w:r>
        <w:rPr>
          <w:rFonts w:cs="Arial"/>
        </w:rPr>
        <w:t>To try and make this request viable under Section 16, we have attempted multiple ways to streamline this request. Unfortunately, this does not seem to be possible, as even the month with the least amount of dementia admissions (486) would take 41 hours and cost £1025</w:t>
      </w:r>
      <w:r w:rsidR="00ED663C">
        <w:rPr>
          <w:rFonts w:cs="Arial"/>
        </w:rPr>
        <w:t xml:space="preserve"> to process</w:t>
      </w:r>
      <w:r>
        <w:rPr>
          <w:rFonts w:cs="Arial"/>
        </w:rPr>
        <w:t xml:space="preserve">. </w:t>
      </w:r>
      <w:r w:rsidR="00ED663C">
        <w:rPr>
          <w:rFonts w:cs="Arial"/>
        </w:rPr>
        <w:t xml:space="preserve">Alternatively, going by unique patients only (11,962) would take </w:t>
      </w:r>
      <w:r w:rsidR="00316749">
        <w:rPr>
          <w:rFonts w:cs="Arial"/>
        </w:rPr>
        <w:t>997 hours and cost £24,925</w:t>
      </w:r>
      <w:r w:rsidR="00ED663C">
        <w:rPr>
          <w:rFonts w:cs="Arial"/>
        </w:rPr>
        <w:t xml:space="preserve"> to process. These again exceed the ‘appropriate limit’. </w:t>
      </w:r>
    </w:p>
    <w:p w14:paraId="4D922449" w14:textId="77777777" w:rsidR="00ED5CAE" w:rsidRPr="006D2A7E" w:rsidRDefault="00ED5CAE"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t>
      </w:r>
      <w:r>
        <w:lastRenderedPageBreak/>
        <w:t xml:space="preserve">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1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16749"/>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26408"/>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274C1"/>
    <w:rsid w:val="00D60B72"/>
    <w:rsid w:val="00D85C43"/>
    <w:rsid w:val="00D914B4"/>
    <w:rsid w:val="00DA63D5"/>
    <w:rsid w:val="00DD04B0"/>
    <w:rsid w:val="00E179BD"/>
    <w:rsid w:val="00E22EC5"/>
    <w:rsid w:val="00E4290C"/>
    <w:rsid w:val="00E554F9"/>
    <w:rsid w:val="00E57E3F"/>
    <w:rsid w:val="00E652A3"/>
    <w:rsid w:val="00E91340"/>
    <w:rsid w:val="00EC5394"/>
    <w:rsid w:val="00ED5CAE"/>
    <w:rsid w:val="00ED663C"/>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13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0139A1-5314-4DDA-B755-2360887837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499</Words>
  <Characters>2847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2025-05-29T09:10:00Z</dcterms:created>
  <dcterms:modified xsi:type="dcterms:W3CDTF">2025-06-02T10:18:00Z</dcterms:modified>
</cp:coreProperties>
</file>