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7953F4" w:rsidR="00BC08C6" w:rsidRPr="00F21541" w:rsidRDefault="00223E8B" w:rsidP="00F21541">
      <w:pPr>
        <w:pStyle w:val="Header1"/>
      </w:pPr>
      <w:r>
        <w:t>FOI</w:t>
      </w:r>
      <w:r w:rsidR="00A2127C">
        <w:t xml:space="preserve"> </w:t>
      </w:r>
      <w:r w:rsidR="003019B6">
        <w:t>3863</w:t>
      </w:r>
    </w:p>
    <w:p w14:paraId="03EDF20E" w14:textId="1E7C560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019B6">
        <w:rPr>
          <w:noProof/>
        </w:rPr>
        <w:t>13/05/2025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D6113A0" w14:textId="77777777" w:rsidR="003019B6" w:rsidRDefault="003019B6" w:rsidP="003019B6">
      <w:pPr>
        <w:pStyle w:val="Header2"/>
      </w:pPr>
      <w:r>
        <w:t xml:space="preserve">How often and/or under what circumstances are formaldehyde levels measured in your histopathology department? </w:t>
      </w:r>
    </w:p>
    <w:p w14:paraId="1DF0EB4C" w14:textId="72D405A1" w:rsidR="003019B6" w:rsidRDefault="003019B6" w:rsidP="003019B6">
      <w:pPr>
        <w:pStyle w:val="BodyCopy"/>
        <w:ind w:left="720"/>
      </w:pPr>
      <w:r>
        <w:t>Formaldehyde levels are routinely monitored every 3 months cross-site in the department</w:t>
      </w:r>
    </w:p>
    <w:p w14:paraId="203AC6E1" w14:textId="3E7F77CF" w:rsidR="003019B6" w:rsidRDefault="003019B6" w:rsidP="003019B6">
      <w:pPr>
        <w:pStyle w:val="BodyCopy"/>
        <w:ind w:left="720"/>
      </w:pPr>
      <w:r>
        <w:t>Formaldehyde levels are also measured following a spill or if a staff member raises concern.</w:t>
      </w:r>
    </w:p>
    <w:p w14:paraId="4B4C7BB2" w14:textId="77777777" w:rsidR="003019B6" w:rsidRDefault="003019B6" w:rsidP="003019B6">
      <w:pPr>
        <w:pStyle w:val="Header2"/>
        <w:numPr>
          <w:ilvl w:val="0"/>
          <w:numId w:val="0"/>
        </w:numPr>
        <w:ind w:left="720"/>
      </w:pPr>
    </w:p>
    <w:p w14:paraId="60A8921A" w14:textId="4AE8EEB1" w:rsidR="00AA1459" w:rsidRDefault="003019B6" w:rsidP="003019B6">
      <w:pPr>
        <w:pStyle w:val="Header2"/>
      </w:pPr>
      <w:r>
        <w:t xml:space="preserve">Can you advise the approximate number of cases that pass through the histopathology </w:t>
      </w:r>
      <w:proofErr w:type="spellStart"/>
      <w:r>
        <w:t>dept</w:t>
      </w:r>
      <w:proofErr w:type="spellEnd"/>
      <w:r>
        <w:t xml:space="preserve"> annually?</w:t>
      </w:r>
    </w:p>
    <w:p w14:paraId="6519EA38" w14:textId="71B081B7" w:rsidR="003019B6" w:rsidRDefault="003019B6" w:rsidP="003019B6">
      <w:pPr>
        <w:pStyle w:val="BodyCopy"/>
        <w:ind w:left="720"/>
      </w:pPr>
      <w:r w:rsidRPr="003019B6">
        <w:t>We have approximately 45000 specimens cross site annually</w:t>
      </w:r>
      <w:bookmarkStart w:id="0" w:name="_GoBack"/>
      <w:bookmarkEnd w:id="0"/>
    </w:p>
    <w:p w14:paraId="34C91DD7" w14:textId="77777777" w:rsidR="003019B6" w:rsidRPr="006D2A7E" w:rsidRDefault="003019B6" w:rsidP="003019B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019B6"/>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5E5E70-D322-4B04-8F54-E2C2606DE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2025-05-13T15:16:00Z</dcterms:created>
  <dcterms:modified xsi:type="dcterms:W3CDTF">2025-05-13T15:16:00Z</dcterms:modified>
</cp:coreProperties>
</file>