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59E6F13" w:rsidR="00BC08C6" w:rsidRPr="00F21541" w:rsidRDefault="00223E8B" w:rsidP="00F21541">
      <w:pPr>
        <w:pStyle w:val="Header1"/>
      </w:pPr>
      <w:r>
        <w:t>FOI</w:t>
      </w:r>
      <w:r w:rsidR="00A2127C">
        <w:t xml:space="preserve"> </w:t>
      </w:r>
      <w:r w:rsidR="00C00027">
        <w:t>3693</w:t>
      </w:r>
    </w:p>
    <w:p w14:paraId="03EDF20E" w14:textId="79388BE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127C6">
        <w:rPr>
          <w:noProof/>
        </w:rPr>
        <w:t>07/05/2025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BBAAE14" w14:textId="075622D7" w:rsidR="00C00027" w:rsidRDefault="00C00027" w:rsidP="00C00027">
      <w:pPr>
        <w:pStyle w:val="Header2"/>
      </w:pPr>
      <w:r>
        <w:t xml:space="preserve">Total Expenditure: The total amount spent by your trust on collecting Orthopaedic PROMs data over the last ten financial years (2013-2024). </w:t>
      </w:r>
    </w:p>
    <w:p w14:paraId="33B50537" w14:textId="216341E9" w:rsidR="00C00027" w:rsidRDefault="00C00027" w:rsidP="00C00027">
      <w:pPr>
        <w:pStyle w:val="Header2"/>
      </w:pPr>
      <w:r>
        <w:t xml:space="preserve">Breakdown of Costs: A detailed breakdown of this expenditure for each year, including: </w:t>
      </w:r>
    </w:p>
    <w:p w14:paraId="4295E18D" w14:textId="6FC14D3E" w:rsidR="00C00027" w:rsidRDefault="00C00027" w:rsidP="00C00027">
      <w:pPr>
        <w:pStyle w:val="Header2"/>
        <w:numPr>
          <w:ilvl w:val="0"/>
          <w:numId w:val="0"/>
        </w:numPr>
        <w:ind w:left="720"/>
      </w:pPr>
      <w:r>
        <w:t xml:space="preserve">Costs associated with third-party suppliers for Orthopaedic PROMs data collection. </w:t>
      </w:r>
    </w:p>
    <w:p w14:paraId="0AFABE82" w14:textId="1C59E8C3" w:rsidR="00C00027" w:rsidRDefault="00C00027" w:rsidP="00C00027">
      <w:pPr>
        <w:pStyle w:val="Header2"/>
        <w:numPr>
          <w:ilvl w:val="0"/>
          <w:numId w:val="0"/>
        </w:numPr>
        <w:ind w:left="720"/>
      </w:pPr>
      <w:r>
        <w:t xml:space="preserve">Internal costs related to staff time and resources utilised for this purpose. </w:t>
      </w:r>
    </w:p>
    <w:p w14:paraId="4EB7FD77" w14:textId="1A7F8143" w:rsidR="00B24D3F" w:rsidRDefault="00C00027" w:rsidP="00C00027">
      <w:pPr>
        <w:pStyle w:val="Header2"/>
        <w:numPr>
          <w:ilvl w:val="0"/>
          <w:numId w:val="0"/>
        </w:numPr>
        <w:ind w:left="720"/>
      </w:pPr>
      <w:r>
        <w:t>The respective contract values for each year if third party suppliers are used.</w:t>
      </w:r>
    </w:p>
    <w:p w14:paraId="288E99EB" w14:textId="2971FA87" w:rsidR="00C00027" w:rsidRDefault="00C00027" w:rsidP="00C00027">
      <w:pPr>
        <w:pStyle w:val="BodyCopy"/>
        <w:ind w:left="720"/>
      </w:pPr>
      <w:r w:rsidRPr="00C00027">
        <w:t xml:space="preserve">No </w:t>
      </w:r>
      <w:r>
        <w:t>in-</w:t>
      </w:r>
      <w:r w:rsidRPr="00C00027">
        <w:t>hou</w:t>
      </w:r>
      <w:r>
        <w:t>se costs associated with this, a</w:t>
      </w:r>
      <w:r w:rsidRPr="00C00027">
        <w:t>ll via 3rd party supplier</w:t>
      </w:r>
      <w:r w:rsidR="001127C6">
        <w:t>.</w:t>
      </w:r>
    </w:p>
    <w:p w14:paraId="14A4D37B" w14:textId="0395EA0B" w:rsidR="001127C6" w:rsidRDefault="001127C6" w:rsidP="00C00027">
      <w:pPr>
        <w:pStyle w:val="BodyCopy"/>
        <w:ind w:left="720"/>
      </w:pPr>
      <w:r w:rsidRPr="001127C6">
        <w:t>Spend from the point that we merged is as follows:</w:t>
      </w:r>
      <w:bookmarkStart w:id="0" w:name="_GoBack"/>
      <w:bookmarkEnd w:id="0"/>
    </w:p>
    <w:p w14:paraId="6F4F9D48" w14:textId="4B4AB036" w:rsidR="00C00027" w:rsidRDefault="00C00027" w:rsidP="00C00027">
      <w:pPr>
        <w:pStyle w:val="BodyCopy"/>
        <w:ind w:left="720"/>
      </w:pPr>
      <w:r>
        <w:t>BH and LDH spend on Quality Health (£)</w:t>
      </w:r>
    </w:p>
    <w:p w14:paraId="5C51C8F1" w14:textId="77777777" w:rsidR="00C00027" w:rsidRDefault="00C00027" w:rsidP="00C00027">
      <w:pPr>
        <w:pStyle w:val="BodyCopy"/>
        <w:ind w:left="720"/>
      </w:pPr>
      <w:r>
        <w:t>20/21</w:t>
      </w:r>
      <w:r>
        <w:tab/>
        <w:t>21/22</w:t>
      </w:r>
      <w:r>
        <w:tab/>
        <w:t>22/23</w:t>
      </w:r>
      <w:r>
        <w:tab/>
        <w:t>23/24</w:t>
      </w:r>
      <w:r>
        <w:tab/>
        <w:t>24/25</w:t>
      </w:r>
      <w:r>
        <w:tab/>
        <w:t>Grand Total</w:t>
      </w:r>
    </w:p>
    <w:p w14:paraId="61BA7148" w14:textId="4896B412" w:rsidR="00C00027" w:rsidRDefault="00C00027" w:rsidP="00C00027">
      <w:pPr>
        <w:pStyle w:val="BodyCopy"/>
        <w:ind w:left="720"/>
      </w:pPr>
      <w:r>
        <w:t>4,106</w:t>
      </w:r>
      <w:r>
        <w:tab/>
        <w:t>1,567</w:t>
      </w:r>
      <w:r>
        <w:tab/>
        <w:t>6,651</w:t>
      </w:r>
      <w:r>
        <w:tab/>
        <w:t>3,872</w:t>
      </w:r>
      <w:r>
        <w:tab/>
        <w:t>5,644</w:t>
      </w:r>
      <w:r>
        <w:tab/>
        <w:t>21,840</w:t>
      </w:r>
    </w:p>
    <w:p w14:paraId="2820C8E7" w14:textId="77777777" w:rsidR="00C00027" w:rsidRPr="006D2A7E" w:rsidRDefault="00C00027" w:rsidP="00C00027">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27C6"/>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0002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732172-4080-4F0C-AF06-23D45BC3E7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350</Words>
  <Characters>1995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2025-05-07T15:02:00Z</dcterms:created>
  <dcterms:modified xsi:type="dcterms:W3CDTF">2025-05-07T15:04:00Z</dcterms:modified>
</cp:coreProperties>
</file>