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88218AF" w:rsidR="00BC08C6" w:rsidRPr="00F21541" w:rsidRDefault="00223E8B" w:rsidP="00F21541">
      <w:pPr>
        <w:pStyle w:val="Header1"/>
      </w:pPr>
      <w:r>
        <w:t>FOI</w:t>
      </w:r>
      <w:r w:rsidR="00A2127C">
        <w:t xml:space="preserve"> </w:t>
      </w:r>
      <w:r w:rsidR="00CA0BE5">
        <w:t>3778</w:t>
      </w:r>
    </w:p>
    <w:p w14:paraId="03EDF20E" w14:textId="05A7A52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80A42">
        <w:rPr>
          <w:noProof/>
        </w:rPr>
        <w:t>10/04/2025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2C79417" w14:textId="419B1BFA" w:rsidR="00CA0BE5" w:rsidRDefault="00CA0BE5" w:rsidP="00CA0BE5">
      <w:pPr>
        <w:pStyle w:val="Header2"/>
      </w:pPr>
      <w:r>
        <w:t xml:space="preserve">How many people (or visits) were there to the emergency department from people who were homeless in the last 12 months </w:t>
      </w:r>
    </w:p>
    <w:p w14:paraId="768D1BC3" w14:textId="00F369BD" w:rsidR="00C80A42" w:rsidRDefault="00C80A42" w:rsidP="00C80A42">
      <w:pPr>
        <w:pStyle w:val="BodyCopy"/>
        <w:ind w:left="720"/>
      </w:pPr>
      <w:r>
        <w:t>581</w:t>
      </w:r>
    </w:p>
    <w:p w14:paraId="20CBAB67" w14:textId="77777777" w:rsidR="00C80A42" w:rsidRDefault="00C80A42" w:rsidP="00C80A42">
      <w:pPr>
        <w:pStyle w:val="Header2"/>
        <w:numPr>
          <w:ilvl w:val="0"/>
          <w:numId w:val="0"/>
        </w:numPr>
        <w:ind w:left="720" w:hanging="720"/>
      </w:pPr>
    </w:p>
    <w:p w14:paraId="0D88E8DC" w14:textId="0B8E2409" w:rsidR="00CA0BE5" w:rsidRDefault="00CA0BE5" w:rsidP="00CA0BE5">
      <w:pPr>
        <w:pStyle w:val="Header2"/>
      </w:pPr>
      <w:r>
        <w:t xml:space="preserve">What proportion of people who were homeless left the department before being seen or receiving full treatment (i.e. absconded) </w:t>
      </w:r>
    </w:p>
    <w:p w14:paraId="67092F81" w14:textId="3B3A824B" w:rsidR="00C80A42" w:rsidRDefault="00C80A42" w:rsidP="00C80A42">
      <w:pPr>
        <w:pStyle w:val="BodyCopy"/>
        <w:ind w:left="720"/>
      </w:pPr>
      <w:r>
        <w:t>19.97%</w:t>
      </w:r>
    </w:p>
    <w:p w14:paraId="7EDCC24C" w14:textId="77777777" w:rsidR="00C80A42" w:rsidRDefault="00C80A42" w:rsidP="00C80A42">
      <w:pPr>
        <w:pStyle w:val="Header2"/>
        <w:numPr>
          <w:ilvl w:val="0"/>
          <w:numId w:val="0"/>
        </w:numPr>
        <w:ind w:left="720" w:hanging="720"/>
      </w:pPr>
    </w:p>
    <w:p w14:paraId="585A03BB" w14:textId="4EA544DF" w:rsidR="00CA0BE5" w:rsidRDefault="00CA0BE5" w:rsidP="00CA0BE5">
      <w:pPr>
        <w:pStyle w:val="Header2"/>
      </w:pPr>
      <w:r>
        <w:t>How this compares to the proportion of people who left A&amp;E before being seen or receiving full treatment (i.e. absconded) who were not homeless</w:t>
      </w:r>
    </w:p>
    <w:p w14:paraId="354FFFBF" w14:textId="37ED024A" w:rsidR="00C80A42" w:rsidRDefault="00C80A42" w:rsidP="00C80A42">
      <w:pPr>
        <w:pStyle w:val="BodyCopy"/>
        <w:ind w:left="720"/>
      </w:pPr>
      <w:r>
        <w:t>4.19%</w:t>
      </w:r>
    </w:p>
    <w:p w14:paraId="4A4BEFFB" w14:textId="77777777" w:rsidR="00C80A42" w:rsidRDefault="00C80A42" w:rsidP="00C80A42">
      <w:pPr>
        <w:pStyle w:val="Header2"/>
        <w:numPr>
          <w:ilvl w:val="0"/>
          <w:numId w:val="0"/>
        </w:numPr>
        <w:ind w:left="720" w:hanging="720"/>
      </w:pPr>
    </w:p>
    <w:p w14:paraId="591AD416" w14:textId="1A7DAACD" w:rsidR="00F83BD1" w:rsidRDefault="00CA0BE5" w:rsidP="00CA0BE5">
      <w:pPr>
        <w:pStyle w:val="Header2"/>
      </w:pPr>
      <w:r>
        <w:t>Whether the A&amp;E department has a policy to prioritise the clinical assessment of patients at high risk of leaving before being seen or receiving complete care and prevent this happening when risk has been identified</w:t>
      </w:r>
    </w:p>
    <w:p w14:paraId="620E2CBF" w14:textId="33960F8F" w:rsidR="00C80A42" w:rsidRDefault="00FF167D" w:rsidP="00FF167D">
      <w:pPr>
        <w:pStyle w:val="BodyCopy"/>
        <w:ind w:left="720"/>
      </w:pPr>
      <w:r>
        <w:t xml:space="preserve">The Trust does not have a </w:t>
      </w:r>
      <w:r w:rsidRPr="00FF167D">
        <w:t>policy in place for prioritising clinical assessment for high risk patients from arrival to initial assessment of ri</w:t>
      </w:r>
      <w:bookmarkStart w:id="0" w:name="_GoBack"/>
      <w:bookmarkEnd w:id="0"/>
      <w:r w:rsidRPr="00FF167D">
        <w:t>sk</w:t>
      </w:r>
    </w:p>
    <w:p w14:paraId="6DC9696A" w14:textId="77777777" w:rsidR="00C80A42" w:rsidRPr="006D2A7E" w:rsidRDefault="00C80A42" w:rsidP="00C80A42">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80A42"/>
    <w:rsid w:val="00CA0BE5"/>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67D"/>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49A36D-B176-4572-9ACF-849217D0B1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359</Words>
  <Characters>2050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2025-04-09T13:07:00Z</dcterms:created>
  <dcterms:modified xsi:type="dcterms:W3CDTF">2025-04-10T09:52:00Z</dcterms:modified>
</cp:coreProperties>
</file>