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6BF8DC" w:rsidR="00BC08C6" w:rsidRPr="00F21541" w:rsidRDefault="00223E8B" w:rsidP="00F21541">
      <w:pPr>
        <w:pStyle w:val="Header1"/>
      </w:pPr>
      <w:r>
        <w:t>FOI</w:t>
      </w:r>
      <w:r w:rsidR="00A2127C">
        <w:t xml:space="preserve"> </w:t>
      </w:r>
      <w:r w:rsidR="00987B24">
        <w:t>3728</w:t>
      </w:r>
    </w:p>
    <w:p w14:paraId="03EDF20E" w14:textId="106C2FD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87B24">
        <w:rPr>
          <w:noProof/>
        </w:rPr>
        <w:t>18/03/2025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A65A7D6" w14:textId="77777777" w:rsidR="00987B24" w:rsidRDefault="00987B24" w:rsidP="00987B24">
      <w:pPr>
        <w:pStyle w:val="Header2"/>
      </w:pPr>
      <w:r>
        <w:t>The total number of hospital admissions where the NHS has treated patients for complications resulting from surgeries conducted abroad.</w:t>
      </w:r>
    </w:p>
    <w:p w14:paraId="08E49250" w14:textId="77777777" w:rsidR="00987B24" w:rsidRDefault="00987B24" w:rsidP="00987B24">
      <w:pPr>
        <w:pStyle w:val="Header2"/>
      </w:pPr>
      <w:r>
        <w:t>A yearly breakdown from January 2020 to January 2025 (or the most recent available period).</w:t>
      </w:r>
    </w:p>
    <w:p w14:paraId="43CDCB2C" w14:textId="33619F33" w:rsidR="00987B24" w:rsidRDefault="00987B24" w:rsidP="00987B24">
      <w:pPr>
        <w:pStyle w:val="Header2"/>
        <w:numPr>
          <w:ilvl w:val="0"/>
          <w:numId w:val="0"/>
        </w:numPr>
        <w:ind w:left="720"/>
      </w:pPr>
      <w:r>
        <w:t>Breakdown of Patients Treated</w:t>
      </w:r>
    </w:p>
    <w:p w14:paraId="48F83518" w14:textId="77777777" w:rsidR="00987B24" w:rsidRDefault="00987B24" w:rsidP="00987B24">
      <w:pPr>
        <w:pStyle w:val="Header2"/>
        <w:numPr>
          <w:ilvl w:val="0"/>
          <w:numId w:val="0"/>
        </w:numPr>
        <w:ind w:left="720"/>
      </w:pPr>
      <w:r>
        <w:t>For each year, please provide where available:</w:t>
      </w:r>
    </w:p>
    <w:p w14:paraId="7519B8F3" w14:textId="77777777" w:rsidR="00987B24" w:rsidRDefault="00987B24" w:rsidP="00987B24">
      <w:pPr>
        <w:pStyle w:val="Header2"/>
        <w:numPr>
          <w:ilvl w:val="0"/>
          <w:numId w:val="0"/>
        </w:numPr>
        <w:ind w:left="720"/>
      </w:pPr>
      <w:r>
        <w:t>Age group of patients (e.g.: under 18, 18-24, 25-34, 35-44, 45-54, 55-64, 65+).</w:t>
      </w:r>
    </w:p>
    <w:p w14:paraId="76D93D4E" w14:textId="77777777" w:rsidR="00987B24" w:rsidRDefault="00987B24" w:rsidP="00987B24">
      <w:pPr>
        <w:pStyle w:val="Header2"/>
        <w:numPr>
          <w:ilvl w:val="0"/>
          <w:numId w:val="0"/>
        </w:numPr>
        <w:ind w:left="720"/>
      </w:pPr>
      <w:r>
        <w:t>Gender of patients.</w:t>
      </w:r>
    </w:p>
    <w:p w14:paraId="544EC3CF" w14:textId="77777777" w:rsidR="00987B24" w:rsidRDefault="00987B24" w:rsidP="00987B24">
      <w:pPr>
        <w:pStyle w:val="Header2"/>
      </w:pPr>
      <w:r>
        <w:t>Please provide a breakdown of cases recorded under the following ICD-10 codes related to complications of surgical procedures:</w:t>
      </w:r>
    </w:p>
    <w:p w14:paraId="6CBAB5A9" w14:textId="77777777" w:rsidR="00987B24" w:rsidRDefault="00987B24" w:rsidP="00987B24">
      <w:pPr>
        <w:pStyle w:val="Header2"/>
        <w:numPr>
          <w:ilvl w:val="0"/>
          <w:numId w:val="0"/>
        </w:numPr>
        <w:ind w:left="720"/>
      </w:pPr>
      <w:r>
        <w:t>T81 – Complications of procedures (e.g., infections, wound disruption, foreign bodies left in the body).</w:t>
      </w:r>
    </w:p>
    <w:p w14:paraId="51D80FF3" w14:textId="77777777" w:rsidR="00987B24" w:rsidRDefault="00987B24" w:rsidP="00987B24">
      <w:pPr>
        <w:pStyle w:val="Header2"/>
        <w:numPr>
          <w:ilvl w:val="0"/>
          <w:numId w:val="0"/>
        </w:numPr>
        <w:ind w:left="720"/>
      </w:pPr>
      <w:r>
        <w:t>T82-T85 – Complications of prosthetic devices, implants, and grafts.</w:t>
      </w:r>
    </w:p>
    <w:p w14:paraId="68E8CB58" w14:textId="77777777" w:rsidR="00987B24" w:rsidRDefault="00987B24" w:rsidP="00987B24">
      <w:pPr>
        <w:pStyle w:val="Header2"/>
        <w:numPr>
          <w:ilvl w:val="0"/>
          <w:numId w:val="0"/>
        </w:numPr>
        <w:ind w:left="720"/>
      </w:pPr>
      <w:r>
        <w:t>T86 – Failure and rejection of transplanted organs and tissues.</w:t>
      </w:r>
    </w:p>
    <w:p w14:paraId="45CDE8A7" w14:textId="77777777" w:rsidR="00987B24" w:rsidRDefault="00987B24" w:rsidP="00987B24">
      <w:pPr>
        <w:pStyle w:val="Header2"/>
        <w:numPr>
          <w:ilvl w:val="0"/>
          <w:numId w:val="0"/>
        </w:numPr>
        <w:ind w:left="720"/>
      </w:pPr>
      <w:r>
        <w:t>T87 – Complications of amputations and reattachments.</w:t>
      </w:r>
    </w:p>
    <w:p w14:paraId="076327E9" w14:textId="77777777" w:rsidR="00987B24" w:rsidRDefault="00987B24" w:rsidP="00987B24">
      <w:pPr>
        <w:pStyle w:val="Header2"/>
        <w:numPr>
          <w:ilvl w:val="0"/>
          <w:numId w:val="0"/>
        </w:numPr>
        <w:ind w:left="720"/>
      </w:pPr>
      <w:r>
        <w:t>T88 – Other complications of surgical and medical care (including anaesthesia-related complications).</w:t>
      </w:r>
    </w:p>
    <w:p w14:paraId="01FED5F0" w14:textId="77777777" w:rsidR="00987B24" w:rsidRDefault="00987B24" w:rsidP="00987B24">
      <w:pPr>
        <w:pStyle w:val="Header2"/>
        <w:numPr>
          <w:ilvl w:val="0"/>
          <w:numId w:val="0"/>
        </w:numPr>
        <w:ind w:left="720"/>
      </w:pPr>
      <w:r>
        <w:t>Y60-Y69 – Surgical errors and misadventures (e.g., accidental punctures, foreign objects left inside patients, failure of sterile precautions, inappropriate procedures).</w:t>
      </w:r>
    </w:p>
    <w:p w14:paraId="286205D2" w14:textId="77777777" w:rsidR="00987B24" w:rsidRDefault="00987B24" w:rsidP="00987B24">
      <w:pPr>
        <w:pStyle w:val="Header2"/>
        <w:numPr>
          <w:ilvl w:val="0"/>
          <w:numId w:val="0"/>
        </w:numPr>
        <w:ind w:left="720"/>
      </w:pPr>
      <w:r>
        <w:t>Y70-Y79 – Medical devices associated with adverse incidents.</w:t>
      </w:r>
    </w:p>
    <w:p w14:paraId="53861485" w14:textId="77777777" w:rsidR="00987B24" w:rsidRDefault="00987B24" w:rsidP="00987B24">
      <w:pPr>
        <w:pStyle w:val="Header2"/>
        <w:numPr>
          <w:ilvl w:val="0"/>
          <w:numId w:val="0"/>
        </w:numPr>
        <w:ind w:left="720"/>
      </w:pPr>
      <w:r>
        <w:t>Y83-Y84 – Abnormal patient reactions or complications following surgery or other medical procedures.</w:t>
      </w:r>
    </w:p>
    <w:p w14:paraId="50844E67" w14:textId="77777777" w:rsidR="00987B24" w:rsidRDefault="00987B24" w:rsidP="00987B24">
      <w:pPr>
        <w:pStyle w:val="Header2"/>
      </w:pPr>
      <w:r>
        <w:t>Where available, please provide:</w:t>
      </w:r>
    </w:p>
    <w:p w14:paraId="7EC09823" w14:textId="77777777" w:rsidR="00987B24" w:rsidRDefault="00987B24" w:rsidP="00987B24">
      <w:pPr>
        <w:pStyle w:val="Header2"/>
        <w:numPr>
          <w:ilvl w:val="0"/>
          <w:numId w:val="0"/>
        </w:numPr>
        <w:ind w:left="720"/>
      </w:pPr>
      <w:r>
        <w:t>The type of surgery the patient originally underwent abroad (e.g., cosmetic surgery, weight loss surgery, orthopaedic surgery, dental work, etc.).</w:t>
      </w:r>
    </w:p>
    <w:p w14:paraId="3D9964EF" w14:textId="77777777" w:rsidR="00987B24" w:rsidRDefault="00987B24" w:rsidP="00987B24">
      <w:pPr>
        <w:pStyle w:val="Header2"/>
        <w:numPr>
          <w:ilvl w:val="0"/>
          <w:numId w:val="0"/>
        </w:numPr>
        <w:ind w:left="720"/>
      </w:pPr>
      <w:r>
        <w:t>The intended purpose of the surgery (e.g., aesthetic enhancement, weight loss, joint replacement, reconstructive surgery, etc.).</w:t>
      </w:r>
    </w:p>
    <w:p w14:paraId="6E73047F" w14:textId="3EEBC63E" w:rsidR="00987B24" w:rsidRDefault="00987B24" w:rsidP="00987B24">
      <w:pPr>
        <w:pStyle w:val="Header2"/>
        <w:numPr>
          <w:ilvl w:val="0"/>
          <w:numId w:val="0"/>
        </w:numPr>
        <w:ind w:left="720"/>
      </w:pPr>
      <w:r>
        <w:lastRenderedPageBreak/>
        <w:t>The type of complication requiring NHS intervention (e.g., infection, implant failure, excessive bleeding, wound breakdown, nerve damage, sepsis).</w:t>
      </w:r>
    </w:p>
    <w:p w14:paraId="4D805F6B" w14:textId="77777777" w:rsidR="00987B24" w:rsidRDefault="00987B24" w:rsidP="00987B24">
      <w:pPr>
        <w:pStyle w:val="Header2"/>
      </w:pPr>
      <w:r>
        <w:t>The total annual cost incurred by the NHS in treating complications from overseas surgeries.</w:t>
      </w:r>
    </w:p>
    <w:p w14:paraId="50D95945" w14:textId="77777777" w:rsidR="00987B24" w:rsidRDefault="00987B24" w:rsidP="00987B24">
      <w:pPr>
        <w:pStyle w:val="Header2"/>
      </w:pPr>
      <w:r>
        <w:t>If available, an estimated breakdown of costs by procedure type.</w:t>
      </w:r>
    </w:p>
    <w:p w14:paraId="591AD416" w14:textId="301B6FEC" w:rsidR="00F83BD1" w:rsidRDefault="004E58C0" w:rsidP="004E58C0">
      <w:pPr>
        <w:pStyle w:val="BodyCopy"/>
        <w:ind w:left="720"/>
      </w:pPr>
      <w:r>
        <w:t xml:space="preserve">We are unable to provide this data, </w:t>
      </w:r>
      <w:r w:rsidRPr="004E58C0">
        <w:t xml:space="preserve">we wouldn’t be able to identify if the patient has come in as a result of </w:t>
      </w:r>
      <w:r>
        <w:t xml:space="preserve">surgical complications from abroad </w:t>
      </w:r>
      <w:bookmarkStart w:id="0" w:name="_GoBack"/>
      <w:bookmarkEnd w:id="0"/>
      <w:r>
        <w:t xml:space="preserve"> </w:t>
      </w:r>
    </w:p>
    <w:p w14:paraId="6FB01599" w14:textId="77777777" w:rsidR="00987B24" w:rsidRPr="006D2A7E" w:rsidRDefault="00987B24" w:rsidP="00987B24">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E58C0"/>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87B24"/>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A80AC9-C239-4C0A-BABC-32C477D72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545</Words>
  <Characters>3110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2025-03-18T10:39:00Z</dcterms:created>
  <dcterms:modified xsi:type="dcterms:W3CDTF">2025-03-18T10:40:00Z</dcterms:modified>
</cp:coreProperties>
</file>