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2C0BF36" w:rsidR="00BC08C6" w:rsidRPr="00F21541" w:rsidRDefault="00BC08C6" w:rsidP="00F21541">
      <w:pPr>
        <w:pStyle w:val="Header1"/>
      </w:pPr>
      <w:r w:rsidRPr="00F21541">
        <w:t>FOI</w:t>
      </w:r>
      <w:r w:rsidR="00C71A02">
        <w:t xml:space="preserve"> 3695</w:t>
      </w:r>
      <w:bookmarkStart w:id="0" w:name="_GoBack"/>
      <w:bookmarkEnd w:id="0"/>
    </w:p>
    <w:p w14:paraId="03EDF20E" w14:textId="3B78A66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71A02">
        <w:rPr>
          <w:noProof/>
        </w:rPr>
        <w:t>28/03/2025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6F27B4C1" w14:textId="77777777" w:rsidR="00C71A02" w:rsidRPr="00C71A02" w:rsidRDefault="00C71A02" w:rsidP="00C71A02">
      <w:pPr>
        <w:pStyle w:val="ListParagraph"/>
        <w:numPr>
          <w:ilvl w:val="0"/>
          <w:numId w:val="24"/>
        </w:numPr>
        <w:spacing w:before="0" w:after="0" w:line="259" w:lineRule="auto"/>
        <w:ind w:left="360"/>
        <w:rPr>
          <w:rFonts w:ascii="Calibri" w:eastAsia="Aptos" w:hAnsi="Calibri" w:cs="Calibri"/>
          <w:sz w:val="22"/>
        </w:rPr>
      </w:pPr>
      <w:r w:rsidRPr="00C71A02">
        <w:rPr>
          <w:rFonts w:ascii="Calibri" w:eastAsia="Aptos" w:hAnsi="Calibri" w:cs="Calibri"/>
          <w:b/>
          <w:sz w:val="22"/>
        </w:rPr>
        <w:t xml:space="preserve">Does your trust currently comply with the requirements of the Learning from Deaths </w:t>
      </w:r>
      <w:proofErr w:type="spellStart"/>
      <w:r w:rsidRPr="00C71A02">
        <w:rPr>
          <w:rFonts w:ascii="Calibri" w:eastAsia="Aptos" w:hAnsi="Calibri" w:cs="Calibri"/>
          <w:b/>
          <w:sz w:val="22"/>
        </w:rPr>
        <w:t>Guidance?</w:t>
      </w:r>
    </w:p>
    <w:p w14:paraId="059CD8EE" w14:textId="4E6C8B61"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proofErr w:type="spellEnd"/>
      <w:r w:rsidRPr="00C71A02">
        <w:rPr>
          <w:rFonts w:ascii="Calibri" w:eastAsia="Aptos" w:hAnsi="Calibri" w:cs="Calibri"/>
          <w:sz w:val="22"/>
        </w:rPr>
        <w:t>Yes</w:t>
      </w:r>
    </w:p>
    <w:p w14:paraId="352BE035" w14:textId="77777777"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p>
    <w:p w14:paraId="0ACD79E3" w14:textId="77777777" w:rsidR="00C71A02" w:rsidRPr="00C71A02" w:rsidRDefault="00C71A02" w:rsidP="00C71A02">
      <w:pPr>
        <w:pStyle w:val="ListParagraph"/>
        <w:numPr>
          <w:ilvl w:val="0"/>
          <w:numId w:val="24"/>
        </w:numPr>
        <w:spacing w:before="0" w:after="0" w:line="259" w:lineRule="auto"/>
        <w:ind w:left="360"/>
        <w:rPr>
          <w:rFonts w:ascii="Calibri" w:eastAsia="Aptos" w:hAnsi="Calibri" w:cs="Calibri"/>
          <w:b/>
          <w:sz w:val="22"/>
        </w:rPr>
      </w:pPr>
      <w:r w:rsidRPr="00C71A02">
        <w:rPr>
          <w:rFonts w:ascii="Calibri" w:eastAsia="Aptos" w:hAnsi="Calibri" w:cs="Calibri"/>
          <w:b/>
          <w:sz w:val="22"/>
        </w:rPr>
        <w:t xml:space="preserve">If not do you have plans to comply with it and if so by when? </w:t>
      </w:r>
    </w:p>
    <w:p w14:paraId="6D3AD9E8" w14:textId="2D3CA688"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r w:rsidRPr="00C71A02">
        <w:rPr>
          <w:rFonts w:ascii="Calibri" w:eastAsia="Aptos" w:hAnsi="Calibri" w:cs="Calibri"/>
          <w:sz w:val="22"/>
        </w:rPr>
        <w:t>N/A</w:t>
      </w:r>
    </w:p>
    <w:p w14:paraId="05C68302" w14:textId="77777777" w:rsidR="00C71A02" w:rsidRPr="00C71A02" w:rsidRDefault="00C71A02" w:rsidP="00C71A02">
      <w:pPr>
        <w:rPr>
          <w:rFonts w:ascii="Calibri" w:eastAsia="Aptos" w:hAnsi="Calibri" w:cs="Calibri"/>
          <w:sz w:val="22"/>
          <w:szCs w:val="22"/>
        </w:rPr>
      </w:pPr>
    </w:p>
    <w:p w14:paraId="1EDFCC36" w14:textId="77777777" w:rsidR="00C71A02" w:rsidRPr="00C71A02" w:rsidRDefault="00C71A02" w:rsidP="00C71A02">
      <w:pPr>
        <w:pStyle w:val="ListParagraph"/>
        <w:numPr>
          <w:ilvl w:val="0"/>
          <w:numId w:val="24"/>
        </w:numPr>
        <w:spacing w:before="0" w:after="0" w:line="259" w:lineRule="auto"/>
        <w:ind w:left="360"/>
        <w:rPr>
          <w:rFonts w:ascii="Calibri" w:eastAsia="Aptos" w:hAnsi="Calibri" w:cs="Calibri"/>
          <w:b/>
          <w:sz w:val="22"/>
        </w:rPr>
      </w:pPr>
      <w:r w:rsidRPr="00C71A02">
        <w:rPr>
          <w:rFonts w:ascii="Calibri" w:eastAsia="Aptos" w:hAnsi="Calibri" w:cs="Calibri"/>
          <w:b/>
          <w:sz w:val="22"/>
        </w:rPr>
        <w:t xml:space="preserve">How many deaths were reported within your trust during the reporting period (2023/24)? </w:t>
      </w:r>
    </w:p>
    <w:p w14:paraId="2B9CA298" w14:textId="59C3966D"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r w:rsidRPr="00C71A02">
        <w:rPr>
          <w:rFonts w:ascii="Calibri" w:eastAsia="Aptos" w:hAnsi="Calibri" w:cs="Calibri"/>
          <w:sz w:val="22"/>
        </w:rPr>
        <w:t xml:space="preserve">2240 (all deaths, including ED deaths) </w:t>
      </w:r>
    </w:p>
    <w:p w14:paraId="331663E8" w14:textId="77777777" w:rsidR="00C71A02" w:rsidRPr="00C71A02" w:rsidRDefault="00C71A02" w:rsidP="00C71A02">
      <w:pPr>
        <w:rPr>
          <w:rFonts w:ascii="Calibri" w:eastAsia="Aptos" w:hAnsi="Calibri" w:cs="Calibri"/>
          <w:sz w:val="22"/>
          <w:szCs w:val="22"/>
        </w:rPr>
      </w:pPr>
    </w:p>
    <w:p w14:paraId="4C3547AF" w14:textId="77777777" w:rsidR="00C71A02" w:rsidRPr="00C71A02" w:rsidRDefault="00C71A02" w:rsidP="00C71A02">
      <w:pPr>
        <w:pStyle w:val="ListParagraph"/>
        <w:numPr>
          <w:ilvl w:val="0"/>
          <w:numId w:val="24"/>
        </w:numPr>
        <w:spacing w:before="0" w:after="0" w:line="259" w:lineRule="auto"/>
        <w:ind w:left="360"/>
        <w:rPr>
          <w:rFonts w:ascii="Calibri" w:eastAsia="Aptos" w:hAnsi="Calibri" w:cs="Calibri"/>
          <w:b/>
          <w:sz w:val="22"/>
        </w:rPr>
      </w:pPr>
      <w:r w:rsidRPr="00C71A02">
        <w:rPr>
          <w:rFonts w:ascii="Calibri" w:eastAsia="Aptos" w:hAnsi="Calibri" w:cs="Calibri"/>
          <w:b/>
          <w:sz w:val="22"/>
        </w:rPr>
        <w:t xml:space="preserve">How many of these deaths were reviewed, and how many were judged more likely than not to have been avoidable? </w:t>
      </w:r>
    </w:p>
    <w:p w14:paraId="7D038814" w14:textId="3D7F0024"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r w:rsidRPr="00C71A02">
        <w:rPr>
          <w:rFonts w:ascii="Calibri" w:eastAsia="Aptos" w:hAnsi="Calibri" w:cs="Calibri"/>
          <w:sz w:val="22"/>
        </w:rPr>
        <w:t xml:space="preserve">The information is reported through the Trust Quality Account which can be access </w:t>
      </w:r>
      <w:hyperlink r:id="rId8" w:history="1">
        <w:r w:rsidRPr="00C71A02">
          <w:rPr>
            <w:rFonts w:ascii="Calibri" w:eastAsia="Aptos" w:hAnsi="Calibri" w:cs="Calibri"/>
            <w:sz w:val="22"/>
            <w:u w:val="single"/>
          </w:rPr>
          <w:t>Annual Reports and Key Documents - Bedfordshire Hospitals NHS Trust</w:t>
        </w:r>
      </w:hyperlink>
      <w:r w:rsidRPr="00C71A02">
        <w:rPr>
          <w:rFonts w:ascii="Calibri" w:eastAsia="Aptos" w:hAnsi="Calibri" w:cs="Calibri"/>
          <w:sz w:val="22"/>
        </w:rPr>
        <w:t>. It is on page 59-70.</w:t>
      </w:r>
    </w:p>
    <w:p w14:paraId="0B886E71" w14:textId="77777777" w:rsidR="00C71A02" w:rsidRPr="00C71A02" w:rsidRDefault="00C71A02" w:rsidP="00C71A02">
      <w:pPr>
        <w:rPr>
          <w:rFonts w:ascii="Calibri" w:eastAsia="Aptos" w:hAnsi="Calibri" w:cs="Calibri"/>
          <w:sz w:val="22"/>
          <w:szCs w:val="22"/>
        </w:rPr>
      </w:pPr>
    </w:p>
    <w:p w14:paraId="67F9A720" w14:textId="37ED2E82" w:rsidR="00C71A02" w:rsidRPr="00C71A02" w:rsidRDefault="00C71A02" w:rsidP="00C71A02">
      <w:pPr>
        <w:pStyle w:val="ListParagraph"/>
        <w:numPr>
          <w:ilvl w:val="0"/>
          <w:numId w:val="24"/>
        </w:numPr>
        <w:spacing w:before="0" w:after="0" w:line="259" w:lineRule="auto"/>
        <w:ind w:left="360"/>
        <w:rPr>
          <w:rFonts w:ascii="Calibri" w:eastAsia="Aptos" w:hAnsi="Calibri" w:cs="Calibri"/>
          <w:b/>
          <w:sz w:val="22"/>
        </w:rPr>
      </w:pPr>
      <w:r w:rsidRPr="00C71A02">
        <w:rPr>
          <w:rFonts w:ascii="Calibri" w:eastAsia="Aptos" w:hAnsi="Calibri" w:cs="Calibri"/>
          <w:b/>
          <w:sz w:val="22"/>
        </w:rPr>
        <w:t xml:space="preserve">Have you published quarterly reports on learning from deaths on your website, as required by the guidance? Please provide links to the most recent reports </w:t>
      </w:r>
    </w:p>
    <w:p w14:paraId="0C018C3E" w14:textId="35907E3B"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r w:rsidRPr="00C71A02">
        <w:rPr>
          <w:rFonts w:ascii="Calibri" w:eastAsia="Aptos" w:hAnsi="Calibri" w:cs="Calibri"/>
          <w:sz w:val="22"/>
        </w:rPr>
        <w:t xml:space="preserve">Learning from Deaths are reported to the Public Board </w:t>
      </w:r>
      <w:hyperlink r:id="rId9" w:history="1">
        <w:proofErr w:type="spellStart"/>
        <w:r w:rsidRPr="00C71A02">
          <w:rPr>
            <w:rFonts w:ascii="Calibri" w:eastAsia="Aptos" w:hAnsi="Calibri" w:cs="Calibri"/>
            <w:sz w:val="22"/>
            <w:u w:val="single"/>
          </w:rPr>
          <w:t>Board</w:t>
        </w:r>
        <w:proofErr w:type="spellEnd"/>
        <w:r w:rsidRPr="00C71A02">
          <w:rPr>
            <w:rFonts w:ascii="Calibri" w:eastAsia="Aptos" w:hAnsi="Calibri" w:cs="Calibri"/>
            <w:sz w:val="22"/>
            <w:u w:val="single"/>
          </w:rPr>
          <w:t xml:space="preserve"> Meetings - Bedfordshire Hospitals NHS Trust</w:t>
        </w:r>
      </w:hyperlink>
    </w:p>
    <w:p w14:paraId="326DD9ED" w14:textId="77777777" w:rsidR="00C71A02" w:rsidRPr="00C71A02" w:rsidRDefault="00C71A02" w:rsidP="00C71A02">
      <w:pPr>
        <w:rPr>
          <w:rFonts w:ascii="Calibri" w:eastAsia="Aptos" w:hAnsi="Calibri" w:cs="Calibri"/>
          <w:sz w:val="22"/>
          <w:szCs w:val="22"/>
        </w:rPr>
      </w:pPr>
    </w:p>
    <w:p w14:paraId="2B3CD617" w14:textId="2AC601F8" w:rsidR="00C71A02" w:rsidRPr="00C71A02" w:rsidRDefault="00C71A02" w:rsidP="00C71A02">
      <w:pPr>
        <w:pStyle w:val="ListParagraph"/>
        <w:numPr>
          <w:ilvl w:val="0"/>
          <w:numId w:val="24"/>
        </w:numPr>
        <w:spacing w:before="0" w:after="0" w:line="259" w:lineRule="auto"/>
        <w:ind w:left="360"/>
        <w:rPr>
          <w:rFonts w:ascii="Calibri" w:eastAsia="Aptos" w:hAnsi="Calibri" w:cs="Calibri"/>
          <w:b/>
          <w:sz w:val="22"/>
        </w:rPr>
      </w:pPr>
      <w:r w:rsidRPr="00C71A02">
        <w:rPr>
          <w:rFonts w:ascii="Calibri" w:eastAsia="Aptos" w:hAnsi="Calibri" w:cs="Calibri"/>
          <w:b/>
          <w:sz w:val="22"/>
        </w:rPr>
        <w:t xml:space="preserve">Is information on learning from deaths included in your latest Quality Account? </w:t>
      </w:r>
    </w:p>
    <w:p w14:paraId="3FC04CFC" w14:textId="07184FE4"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r w:rsidRPr="00C71A02">
        <w:rPr>
          <w:rFonts w:ascii="Calibri" w:eastAsia="Aptos" w:hAnsi="Calibri" w:cs="Calibri"/>
          <w:sz w:val="22"/>
        </w:rPr>
        <w:t>Yes – see point 4.</w:t>
      </w:r>
    </w:p>
    <w:p w14:paraId="4ABD8B4F" w14:textId="77777777"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p>
    <w:p w14:paraId="659AE4C0" w14:textId="2B73E0B3" w:rsidR="00C71A02" w:rsidRPr="00C71A02" w:rsidRDefault="00C71A02" w:rsidP="00C71A02">
      <w:pPr>
        <w:pStyle w:val="ListParagraph"/>
        <w:numPr>
          <w:ilvl w:val="0"/>
          <w:numId w:val="24"/>
        </w:numPr>
        <w:spacing w:before="0" w:after="0" w:line="259" w:lineRule="auto"/>
        <w:ind w:left="360"/>
        <w:rPr>
          <w:rFonts w:ascii="Calibri" w:eastAsia="Aptos" w:hAnsi="Calibri" w:cs="Calibri"/>
          <w:b/>
          <w:sz w:val="22"/>
        </w:rPr>
      </w:pPr>
      <w:r w:rsidRPr="00C71A02">
        <w:rPr>
          <w:rFonts w:ascii="Calibri" w:eastAsia="Aptos" w:hAnsi="Calibri" w:cs="Calibri"/>
          <w:b/>
          <w:sz w:val="22"/>
        </w:rPr>
        <w:t xml:space="preserve">Are families and carers involved in the review process where appropriate? </w:t>
      </w:r>
    </w:p>
    <w:p w14:paraId="38187154" w14:textId="32FA9B8B"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r w:rsidRPr="00C71A02">
        <w:rPr>
          <w:rFonts w:ascii="Calibri" w:eastAsia="Aptos" w:hAnsi="Calibri" w:cs="Calibri"/>
          <w:sz w:val="22"/>
        </w:rPr>
        <w:t xml:space="preserve">Where there is </w:t>
      </w:r>
      <w:proofErr w:type="spellStart"/>
      <w:r w:rsidRPr="00C71A02">
        <w:rPr>
          <w:rFonts w:ascii="Calibri" w:eastAsia="Aptos" w:hAnsi="Calibri" w:cs="Calibri"/>
          <w:sz w:val="22"/>
        </w:rPr>
        <w:t>avoidability</w:t>
      </w:r>
      <w:proofErr w:type="spellEnd"/>
      <w:r w:rsidRPr="00C71A02">
        <w:rPr>
          <w:rFonts w:ascii="Calibri" w:eastAsia="Aptos" w:hAnsi="Calibri" w:cs="Calibri"/>
          <w:sz w:val="22"/>
        </w:rPr>
        <w:t xml:space="preserve">, cases are reviewed through the PSIRF framework with duty of candour and involvement of families as required. Family concerns are also dealt with via the ME process. </w:t>
      </w:r>
    </w:p>
    <w:p w14:paraId="532E03EE" w14:textId="77777777"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p>
    <w:p w14:paraId="23B75223" w14:textId="77777777" w:rsidR="00C71A02" w:rsidRPr="00C71A02" w:rsidRDefault="00C71A02" w:rsidP="00C71A02">
      <w:pPr>
        <w:pStyle w:val="ListParagraph"/>
        <w:numPr>
          <w:ilvl w:val="0"/>
          <w:numId w:val="24"/>
        </w:numPr>
        <w:spacing w:before="0" w:after="0" w:line="259" w:lineRule="auto"/>
        <w:ind w:left="360"/>
        <w:rPr>
          <w:rFonts w:ascii="Calibri" w:eastAsia="Aptos" w:hAnsi="Calibri" w:cs="Calibri"/>
          <w:b/>
          <w:sz w:val="22"/>
        </w:rPr>
      </w:pPr>
      <w:r w:rsidRPr="00C71A02">
        <w:rPr>
          <w:rFonts w:ascii="Calibri" w:eastAsia="Aptos" w:hAnsi="Calibri" w:cs="Calibri"/>
          <w:b/>
          <w:sz w:val="22"/>
        </w:rPr>
        <w:t>Please provide the number of deaths that were reviewed in this period (2023/24) where families and carers were involved and engaged in the review</w:t>
      </w:r>
    </w:p>
    <w:p w14:paraId="4EDDC82A" w14:textId="1E75294D" w:rsidR="00C71A02" w:rsidRDefault="00C71A02" w:rsidP="00C71A02">
      <w:pPr>
        <w:pStyle w:val="ListParagraph"/>
        <w:numPr>
          <w:ilvl w:val="0"/>
          <w:numId w:val="0"/>
        </w:numPr>
        <w:spacing w:before="0" w:after="0" w:line="259" w:lineRule="auto"/>
        <w:ind w:left="360"/>
        <w:rPr>
          <w:rFonts w:ascii="Calibri" w:eastAsia="Aptos" w:hAnsi="Calibri" w:cs="Calibri"/>
          <w:sz w:val="22"/>
        </w:rPr>
      </w:pPr>
      <w:r w:rsidRPr="00C71A02">
        <w:rPr>
          <w:rFonts w:ascii="Calibri" w:eastAsia="Aptos" w:hAnsi="Calibri" w:cs="Calibri"/>
          <w:sz w:val="22"/>
        </w:rPr>
        <w:t>Information not held.</w:t>
      </w:r>
    </w:p>
    <w:p w14:paraId="0FBE3ED9" w14:textId="77777777" w:rsidR="00C71A02" w:rsidRPr="00C71A02" w:rsidRDefault="00C71A02" w:rsidP="00C71A02">
      <w:pPr>
        <w:pStyle w:val="ListParagraph"/>
        <w:numPr>
          <w:ilvl w:val="0"/>
          <w:numId w:val="0"/>
        </w:numPr>
        <w:spacing w:before="0" w:after="0" w:line="259" w:lineRule="auto"/>
        <w:ind w:left="360"/>
        <w:rPr>
          <w:rFonts w:ascii="Calibri" w:eastAsia="Aptos" w:hAnsi="Calibri" w:cs="Calibri"/>
          <w:sz w:val="22"/>
        </w:rPr>
      </w:pPr>
    </w:p>
    <w:p w14:paraId="30EB9BC5" w14:textId="77777777" w:rsidR="00C71A02" w:rsidRDefault="00C71A02" w:rsidP="00C71A02">
      <w:pPr>
        <w:pStyle w:val="ListParagraph"/>
        <w:numPr>
          <w:ilvl w:val="0"/>
          <w:numId w:val="24"/>
        </w:numPr>
        <w:spacing w:line="259" w:lineRule="auto"/>
        <w:ind w:left="360"/>
        <w:rPr>
          <w:rFonts w:ascii="Calibri" w:eastAsia="Aptos" w:hAnsi="Calibri" w:cs="Calibri"/>
          <w:b/>
          <w:sz w:val="22"/>
        </w:rPr>
      </w:pPr>
      <w:r w:rsidRPr="00C71A02">
        <w:rPr>
          <w:rFonts w:ascii="Calibri" w:eastAsia="Aptos" w:hAnsi="Calibri" w:cs="Calibri"/>
          <w:b/>
          <w:sz w:val="22"/>
        </w:rPr>
        <w:t xml:space="preserve">Please provide a summary of all actions taken as a result of the learning from deaths proves in the las reporting period </w:t>
      </w:r>
    </w:p>
    <w:p w14:paraId="034AC366" w14:textId="5C3679CD" w:rsidR="00E02E93" w:rsidRPr="00C71A02" w:rsidRDefault="00C71A02" w:rsidP="00C71A02">
      <w:pPr>
        <w:pStyle w:val="ListParagraph"/>
        <w:numPr>
          <w:ilvl w:val="0"/>
          <w:numId w:val="0"/>
        </w:numPr>
        <w:spacing w:line="259" w:lineRule="auto"/>
        <w:ind w:left="360"/>
        <w:rPr>
          <w:rFonts w:ascii="Calibri" w:eastAsia="Aptos" w:hAnsi="Calibri" w:cs="Calibri"/>
          <w:b/>
          <w:sz w:val="22"/>
        </w:rPr>
      </w:pPr>
      <w:r w:rsidRPr="00C71A02">
        <w:rPr>
          <w:rFonts w:ascii="Calibri" w:eastAsia="Aptos" w:hAnsi="Calibri" w:cs="Calibri"/>
          <w:sz w:val="22"/>
        </w:rPr>
        <w:t xml:space="preserve">Learning from Deaths are reported to the Public Board </w:t>
      </w:r>
      <w:hyperlink r:id="rId10" w:history="1">
        <w:proofErr w:type="spellStart"/>
        <w:r w:rsidRPr="00C71A02">
          <w:rPr>
            <w:rFonts w:ascii="Calibri" w:eastAsia="Aptos" w:hAnsi="Calibri" w:cs="Calibri"/>
            <w:sz w:val="22"/>
            <w:u w:val="single"/>
          </w:rPr>
          <w:t>Board</w:t>
        </w:r>
        <w:proofErr w:type="spellEnd"/>
        <w:r w:rsidRPr="00C71A02">
          <w:rPr>
            <w:rFonts w:ascii="Calibri" w:eastAsia="Aptos" w:hAnsi="Calibri" w:cs="Calibri"/>
            <w:sz w:val="22"/>
            <w:u w:val="single"/>
          </w:rPr>
          <w:t xml:space="preserve"> Meetings - Bedfordshire Hospitals NHS Trust</w:t>
        </w:r>
      </w:hyperlink>
    </w:p>
    <w:p w14:paraId="7489A23A" w14:textId="77777777" w:rsidR="00C71A02" w:rsidRPr="00C71A02" w:rsidRDefault="00C71A02" w:rsidP="00C71A02">
      <w:pPr>
        <w:spacing w:after="160" w:line="259" w:lineRule="auto"/>
        <w:ind w:left="720"/>
        <w:rPr>
          <w:rFonts w:ascii="Calibri" w:eastAsia="Aptos" w:hAnsi="Calibri" w:cs="Calibri"/>
          <w:sz w:val="22"/>
          <w:szCs w:val="22"/>
        </w:rPr>
      </w:pPr>
    </w:p>
    <w:p w14:paraId="25DD0720" w14:textId="4D45A153"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1"/>
      <w:footerReference w:type="default" r:id="rId12"/>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Aptos">
    <w:altName w:val="Calibri"/>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1AB7540"/>
    <w:multiLevelType w:val="hybridMultilevel"/>
    <w:tmpl w:val="C32C238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1551A6C"/>
    <w:multiLevelType w:val="hybridMultilevel"/>
    <w:tmpl w:val="36665FF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3"/>
  </w:num>
  <w:num w:numId="13">
    <w:abstractNumId w:val="22"/>
  </w:num>
  <w:num w:numId="14">
    <w:abstractNumId w:val="17"/>
  </w:num>
  <w:num w:numId="15">
    <w:abstractNumId w:val="21"/>
  </w:num>
  <w:num w:numId="16">
    <w:abstractNumId w:val="12"/>
  </w:num>
  <w:num w:numId="17">
    <w:abstractNumId w:val="15"/>
  </w:num>
  <w:num w:numId="18">
    <w:abstractNumId w:val="20"/>
  </w:num>
  <w:num w:numId="19">
    <w:abstractNumId w:val="11"/>
  </w:num>
  <w:num w:numId="20">
    <w:abstractNumId w:val="19"/>
  </w:num>
  <w:num w:numId="21">
    <w:abstractNumId w:val="10"/>
  </w:num>
  <w:num w:numId="22">
    <w:abstractNumId w:val="16"/>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71A02"/>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corporate-information/trust-publications/annual-reports-and-key-document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bedfordshirehospitals.nhs.uk/corporate-information/board-meetings-and-directors/board-meetings/" TargetMode="External"/><Relationship Id="rId4" Type="http://schemas.openxmlformats.org/officeDocument/2006/relationships/settings" Target="settings.xml"/><Relationship Id="rId9" Type="http://schemas.openxmlformats.org/officeDocument/2006/relationships/hyperlink" Target="https://www.bedfordshirehospitals.nhs.uk/corporate-information/board-meetings-and-directors/board-meeting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80D27-678B-46A9-81BD-FF8C86C385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540</Words>
  <Characters>3083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Aimee Moore</cp:lastModifiedBy>
  <cp:revision>2</cp:revision>
  <cp:lastPrinted>2022-11-09T09:56:00Z</cp:lastPrinted>
  <dcterms:created xsi:type="dcterms:W3CDTF">2025-03-28T14:09:00Z</dcterms:created>
  <dcterms:modified xsi:type="dcterms:W3CDTF">2025-03-28T14:09:00Z</dcterms:modified>
</cp:coreProperties>
</file>