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8EF5238" w:rsidR="00BC08C6" w:rsidRPr="00F21541" w:rsidRDefault="00223E8B" w:rsidP="00F21541">
      <w:pPr>
        <w:pStyle w:val="Header1"/>
      </w:pPr>
      <w:r>
        <w:t>FOI</w:t>
      </w:r>
      <w:r w:rsidR="00A2127C">
        <w:t xml:space="preserve"> </w:t>
      </w:r>
      <w:r w:rsidR="004D7C41">
        <w:t>3690</w:t>
      </w:r>
    </w:p>
    <w:p w14:paraId="03EDF20E" w14:textId="60EE5C8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D7C41">
        <w:rPr>
          <w:noProof/>
        </w:rPr>
        <w:t>10/03/2025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91AD416" w14:textId="2FA3B25D" w:rsidR="00F83BD1" w:rsidRDefault="004D7C41" w:rsidP="004D7C41">
      <w:pPr>
        <w:pStyle w:val="Header2"/>
      </w:pPr>
      <w:r w:rsidRPr="004D7C41">
        <w:t xml:space="preserve">What growth chart do you use in your maternity department for </w:t>
      </w:r>
      <w:proofErr w:type="spellStart"/>
      <w:r w:rsidRPr="004D7C41">
        <w:t>fetal</w:t>
      </w:r>
      <w:proofErr w:type="spellEnd"/>
      <w:r w:rsidRPr="004D7C41">
        <w:t xml:space="preserve"> biometry including estimated </w:t>
      </w:r>
      <w:proofErr w:type="spellStart"/>
      <w:r w:rsidRPr="004D7C41">
        <w:t>fetal</w:t>
      </w:r>
      <w:proofErr w:type="spellEnd"/>
      <w:r w:rsidRPr="004D7C41">
        <w:t xml:space="preserve"> weight? If this has changed since 2017, please include previous growth charts since 01/01/2017 in the answer.</w:t>
      </w:r>
    </w:p>
    <w:p w14:paraId="029AC213" w14:textId="77777777" w:rsidR="004D7C41" w:rsidRDefault="004D7C41" w:rsidP="004D7C41">
      <w:pPr>
        <w:pStyle w:val="BodyCopy"/>
        <w:ind w:left="720"/>
      </w:pPr>
      <w:proofErr w:type="spellStart"/>
      <w:r>
        <w:t>Fe</w:t>
      </w:r>
      <w:bookmarkStart w:id="0" w:name="_GoBack"/>
      <w:bookmarkEnd w:id="0"/>
      <w:r>
        <w:t>tal</w:t>
      </w:r>
      <w:proofErr w:type="spellEnd"/>
      <w:r>
        <w:t xml:space="preserve"> biometry – Chitty</w:t>
      </w:r>
    </w:p>
    <w:p w14:paraId="35FE7653" w14:textId="06140E66" w:rsidR="004D7C41" w:rsidRDefault="004D7C41" w:rsidP="004D7C41">
      <w:pPr>
        <w:pStyle w:val="BodyCopy"/>
        <w:ind w:left="720"/>
      </w:pPr>
      <w:r>
        <w:t>EFW - Perinatal institute GAP v2.0</w:t>
      </w:r>
    </w:p>
    <w:p w14:paraId="7C41598F" w14:textId="77777777" w:rsidR="004D7C41" w:rsidRPr="006D2A7E" w:rsidRDefault="004D7C41" w:rsidP="004D7C4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D7C41"/>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0623A2-2101-4014-B763-160CDB1BC3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284</Words>
  <Characters>1624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2025-03-10T16:23:00Z</dcterms:created>
  <dcterms:modified xsi:type="dcterms:W3CDTF">2025-03-10T16:23:00Z</dcterms:modified>
</cp:coreProperties>
</file>