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A4C3DAD" w:rsidR="00BC08C6" w:rsidRPr="00F21541" w:rsidRDefault="00223E8B" w:rsidP="00F21541">
      <w:pPr>
        <w:pStyle w:val="Header1"/>
      </w:pPr>
      <w:r>
        <w:t>FOI</w:t>
      </w:r>
      <w:r w:rsidR="00A2127C">
        <w:t xml:space="preserve"> </w:t>
      </w:r>
      <w:r w:rsidR="0016061C">
        <w:t>3689</w:t>
      </w:r>
    </w:p>
    <w:p w14:paraId="03EDF20E" w14:textId="1DC9178F"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861FE2">
        <w:rPr>
          <w:noProof/>
        </w:rPr>
        <w:t>26/02/2025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4887DD7" w14:textId="1AC935BD" w:rsidR="0016061C" w:rsidRDefault="0016061C" w:rsidP="0016061C">
      <w:pPr>
        <w:pStyle w:val="Header2"/>
      </w:pPr>
      <w:r>
        <w:t>Does your organisation have an Electronic Document Management System (</w:t>
      </w:r>
      <w:proofErr w:type="spellStart"/>
      <w:r>
        <w:t>eDMS</w:t>
      </w:r>
      <w:proofErr w:type="spellEnd"/>
      <w:r>
        <w:t>) for digitised patient Health Records? (Yes / No)</w:t>
      </w:r>
    </w:p>
    <w:p w14:paraId="341F4BA2" w14:textId="4FFB33FB" w:rsidR="0016061C" w:rsidRDefault="0016061C" w:rsidP="0016061C">
      <w:pPr>
        <w:pStyle w:val="BodyCopy"/>
        <w:ind w:left="720"/>
      </w:pPr>
      <w:r>
        <w:t xml:space="preserve">Exempt under </w:t>
      </w:r>
      <w:r w:rsidRPr="0016061C">
        <w:t>Section 21 – information already reasonably accessible</w:t>
      </w:r>
      <w:r>
        <w:t xml:space="preserve">: </w:t>
      </w:r>
      <w:hyperlink r:id="rId8" w:history="1">
        <w:r w:rsidRPr="0016061C">
          <w:rPr>
            <w:rStyle w:val="Hyperlink"/>
          </w:rPr>
          <w:t>FOI-3217.docx</w:t>
        </w:r>
      </w:hyperlink>
    </w:p>
    <w:p w14:paraId="74860FCB" w14:textId="77777777" w:rsidR="0016061C" w:rsidRDefault="0016061C" w:rsidP="0016061C">
      <w:pPr>
        <w:pStyle w:val="Header2"/>
        <w:numPr>
          <w:ilvl w:val="0"/>
          <w:numId w:val="0"/>
        </w:numPr>
        <w:ind w:left="720" w:hanging="720"/>
      </w:pPr>
    </w:p>
    <w:p w14:paraId="43506EA8" w14:textId="0BB84A62" w:rsidR="0016061C" w:rsidRDefault="0016061C" w:rsidP="0016061C">
      <w:pPr>
        <w:pStyle w:val="Header2"/>
      </w:pPr>
      <w:r>
        <w:t xml:space="preserve">Have existing physical (paper) patient Health Records been scanned and digitised within the system? </w:t>
      </w:r>
    </w:p>
    <w:p w14:paraId="380A441B" w14:textId="46EA2F1F" w:rsidR="0016061C" w:rsidRDefault="0016061C" w:rsidP="0016061C">
      <w:pPr>
        <w:pStyle w:val="BodyCopy"/>
        <w:ind w:left="720"/>
      </w:pPr>
      <w:r w:rsidRPr="0016061C">
        <w:t>It is scanned by a specialist software and then uploaded into the EDRMS solution.</w:t>
      </w:r>
    </w:p>
    <w:p w14:paraId="3F3D2D00" w14:textId="77777777" w:rsidR="0016061C" w:rsidRDefault="0016061C" w:rsidP="0016061C">
      <w:pPr>
        <w:pStyle w:val="Header2"/>
        <w:numPr>
          <w:ilvl w:val="0"/>
          <w:numId w:val="0"/>
        </w:numPr>
        <w:ind w:left="720" w:hanging="720"/>
      </w:pPr>
    </w:p>
    <w:p w14:paraId="7FB1FCCB" w14:textId="211E8BF5" w:rsidR="0016061C" w:rsidRDefault="0016061C" w:rsidP="0016061C">
      <w:pPr>
        <w:pStyle w:val="Header2"/>
      </w:pPr>
      <w:r>
        <w:t xml:space="preserve">Are physical (paper) patient Health Records still created and scanned into the </w:t>
      </w:r>
      <w:proofErr w:type="spellStart"/>
      <w:r>
        <w:t>eDMS</w:t>
      </w:r>
      <w:proofErr w:type="spellEnd"/>
      <w:r>
        <w:t xml:space="preserve"> on an ongoing basis? </w:t>
      </w:r>
    </w:p>
    <w:p w14:paraId="2BEC0BB9" w14:textId="7163BFFD" w:rsidR="0016061C" w:rsidRDefault="0016061C" w:rsidP="0016061C">
      <w:pPr>
        <w:pStyle w:val="BodyCopy"/>
        <w:ind w:left="720"/>
      </w:pPr>
      <w:r>
        <w:t>Yes</w:t>
      </w:r>
    </w:p>
    <w:p w14:paraId="72E6B57A" w14:textId="77777777" w:rsidR="0016061C" w:rsidRDefault="0016061C" w:rsidP="0016061C">
      <w:pPr>
        <w:pStyle w:val="Header2"/>
        <w:numPr>
          <w:ilvl w:val="0"/>
          <w:numId w:val="0"/>
        </w:numPr>
        <w:ind w:left="720" w:hanging="720"/>
      </w:pPr>
    </w:p>
    <w:p w14:paraId="6A3BE8D0" w14:textId="5618C373" w:rsidR="0016061C" w:rsidRDefault="0016061C" w:rsidP="0016061C">
      <w:pPr>
        <w:pStyle w:val="Header2"/>
      </w:pPr>
      <w:r>
        <w:t xml:space="preserve">What is the Health Records </w:t>
      </w:r>
      <w:proofErr w:type="spellStart"/>
      <w:r>
        <w:t>eDMS</w:t>
      </w:r>
      <w:proofErr w:type="spellEnd"/>
      <w:r>
        <w:t xml:space="preserve"> System Name?</w:t>
      </w:r>
    </w:p>
    <w:p w14:paraId="0F0EF16A" w14:textId="0A3D565F" w:rsidR="0016061C" w:rsidRDefault="0016061C" w:rsidP="0016061C">
      <w:pPr>
        <w:pStyle w:val="BodyCopy"/>
        <w:ind w:left="720"/>
      </w:pPr>
      <w:r>
        <w:t xml:space="preserve">Exempt under </w:t>
      </w:r>
      <w:r w:rsidRPr="0016061C">
        <w:t>Section 21 – information already reasonably accessible</w:t>
      </w:r>
      <w:r>
        <w:t xml:space="preserve">: </w:t>
      </w:r>
      <w:hyperlink r:id="rId9" w:history="1">
        <w:r w:rsidRPr="0016061C">
          <w:rPr>
            <w:rStyle w:val="Hyperlink"/>
          </w:rPr>
          <w:t>FOI-3217.docx</w:t>
        </w:r>
      </w:hyperlink>
    </w:p>
    <w:p w14:paraId="5EB973EE" w14:textId="77777777" w:rsidR="0016061C" w:rsidRDefault="0016061C" w:rsidP="0016061C">
      <w:pPr>
        <w:pStyle w:val="Header2"/>
        <w:numPr>
          <w:ilvl w:val="0"/>
          <w:numId w:val="0"/>
        </w:numPr>
        <w:ind w:left="720" w:hanging="720"/>
      </w:pPr>
    </w:p>
    <w:p w14:paraId="175F5127" w14:textId="0BA157AB" w:rsidR="0016061C" w:rsidRDefault="0016061C" w:rsidP="0016061C">
      <w:pPr>
        <w:pStyle w:val="Header2"/>
      </w:pPr>
      <w:r>
        <w:t xml:space="preserve">Who is the </w:t>
      </w:r>
      <w:proofErr w:type="spellStart"/>
      <w:r>
        <w:t>eDMS</w:t>
      </w:r>
      <w:proofErr w:type="spellEnd"/>
      <w:r>
        <w:t xml:space="preserve"> System Vendor? (If developed in-house by the Trust, please state: ‘in-house’)</w:t>
      </w:r>
    </w:p>
    <w:p w14:paraId="5FCE8D8F" w14:textId="38ACA930" w:rsidR="0016061C" w:rsidRDefault="002259F4" w:rsidP="00861FE2">
      <w:pPr>
        <w:pStyle w:val="BodyCopy"/>
        <w:ind w:left="720"/>
        <w:rPr>
          <w:b/>
          <w:bCs/>
        </w:rPr>
      </w:pPr>
      <w:r>
        <w:t xml:space="preserve">Exempt under </w:t>
      </w:r>
      <w:bookmarkStart w:id="0" w:name="_GoBack"/>
      <w:bookmarkEnd w:id="0"/>
      <w:r w:rsidR="00861FE2" w:rsidRPr="00861FE2">
        <w:t>Section 22 – information intended for future publication</w:t>
      </w:r>
    </w:p>
    <w:p w14:paraId="215B296A" w14:textId="77777777" w:rsidR="00861FE2" w:rsidRDefault="00861FE2" w:rsidP="0016061C">
      <w:pPr>
        <w:pStyle w:val="Header2"/>
        <w:numPr>
          <w:ilvl w:val="0"/>
          <w:numId w:val="0"/>
        </w:numPr>
        <w:ind w:left="720" w:hanging="720"/>
      </w:pPr>
    </w:p>
    <w:p w14:paraId="77F243EF" w14:textId="78A9F58E" w:rsidR="00A2127C" w:rsidRDefault="0016061C" w:rsidP="0016061C">
      <w:pPr>
        <w:pStyle w:val="Header2"/>
      </w:pPr>
      <w:r>
        <w:t xml:space="preserve">What is the </w:t>
      </w:r>
      <w:proofErr w:type="spellStart"/>
      <w:r>
        <w:t>eDMS</w:t>
      </w:r>
      <w:proofErr w:type="spellEnd"/>
      <w:r>
        <w:t xml:space="preserve"> Contract Expiry Date?</w:t>
      </w:r>
    </w:p>
    <w:p w14:paraId="2B3E2FB0" w14:textId="03C11F42" w:rsidR="0016061C" w:rsidRDefault="0016061C" w:rsidP="0016061C">
      <w:pPr>
        <w:pStyle w:val="BodyCopy"/>
        <w:ind w:left="720"/>
      </w:pPr>
      <w:r>
        <w:t xml:space="preserve">Exempt under </w:t>
      </w:r>
      <w:r w:rsidRPr="0016061C">
        <w:t>Section 21 – information already reasonably accessible</w:t>
      </w:r>
      <w:r>
        <w:t xml:space="preserve">: </w:t>
      </w:r>
      <w:hyperlink r:id="rId10" w:history="1">
        <w:r w:rsidRPr="0016061C">
          <w:rPr>
            <w:rStyle w:val="Hyperlink"/>
          </w:rPr>
          <w:t>FOI-3217.docx</w:t>
        </w:r>
      </w:hyperlink>
    </w:p>
    <w:p w14:paraId="7A3A56D9" w14:textId="77777777" w:rsidR="0016061C" w:rsidRPr="006D2A7E" w:rsidRDefault="0016061C" w:rsidP="0016061C">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lastRenderedPageBreak/>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11"/>
      <w:footerReference w:type="default" r:id="rId12"/>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49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6061C"/>
    <w:rsid w:val="001707A5"/>
    <w:rsid w:val="00185F6F"/>
    <w:rsid w:val="001A1BEF"/>
    <w:rsid w:val="001E3845"/>
    <w:rsid w:val="0021762F"/>
    <w:rsid w:val="00223E8B"/>
    <w:rsid w:val="002259F4"/>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61FE2"/>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492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view.officeapps.live.com/op/view.aspx?src=https%3A%2F%2Fwww.bedfordshirehospitals.nhs.uk%2Fwp-content%2Fuploads%2F2025%2F01%2FFOI-3217.docx&amp;wdOrigin=BROWSELINK"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view.officeapps.live.com/op/view.aspx?src=https%3A%2F%2Fwww.bedfordshirehospitals.nhs.uk%2Fwp-content%2Fuploads%2F2025%2F01%2FFOI-3217.docx&amp;wdOrigin=BROWSELINK" TargetMode="External"/><Relationship Id="rId4" Type="http://schemas.openxmlformats.org/officeDocument/2006/relationships/settings" Target="settings.xml"/><Relationship Id="rId9" Type="http://schemas.openxmlformats.org/officeDocument/2006/relationships/hyperlink" Target="https://view.officeapps.live.com/op/view.aspx?src=https%3A%2F%2Fwww.bedfordshirehospitals.nhs.uk%2Fwp-content%2Fuploads%2F2025%2F01%2FFOI-3217.docx&amp;wdOrigin=BROWSELINK"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6E62F49-A3E9-4D33-8722-B711A8A7AF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463</Words>
  <Characters>2645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2025-02-26T14:21:00Z</dcterms:created>
  <dcterms:modified xsi:type="dcterms:W3CDTF">2025-02-26T14:25:00Z</dcterms:modified>
</cp:coreProperties>
</file>