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221F9CC" w:rsidR="00BC08C6" w:rsidRPr="00F21541" w:rsidRDefault="00223E8B" w:rsidP="00F21541">
      <w:pPr>
        <w:pStyle w:val="Header1"/>
      </w:pPr>
      <w:r>
        <w:t>FOI</w:t>
      </w:r>
      <w:r w:rsidR="00A2127C">
        <w:t xml:space="preserve"> </w:t>
      </w:r>
      <w:r w:rsidR="00A96898">
        <w:t>3679</w:t>
      </w:r>
    </w:p>
    <w:p w14:paraId="03EDF20E" w14:textId="7436A47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96898">
        <w:rPr>
          <w:noProof/>
        </w:rPr>
        <w:t>05/03/2025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FA09872" w14:textId="6C11E4DB" w:rsidR="00A96898" w:rsidRDefault="00A96898" w:rsidP="00A96898">
      <w:pPr>
        <w:pStyle w:val="Header2"/>
      </w:pPr>
      <w:r>
        <w:t>How many paper medical records does the Trust have as a data controller?</w:t>
      </w:r>
    </w:p>
    <w:p w14:paraId="5D41E400" w14:textId="1BD5362E" w:rsidR="00A96898" w:rsidRDefault="00A96898" w:rsidP="00A96898">
      <w:pPr>
        <w:pStyle w:val="BodyCopy"/>
        <w:ind w:left="720"/>
      </w:pPr>
      <w:r>
        <w:t>Exempt under</w:t>
      </w:r>
      <w:r w:rsidRPr="00A96898">
        <w:t xml:space="preserve"> Section 22 &amp; 36</w:t>
      </w:r>
    </w:p>
    <w:p w14:paraId="67686EC0" w14:textId="77777777" w:rsidR="00A96898" w:rsidRDefault="00A96898" w:rsidP="00A96898">
      <w:pPr>
        <w:pStyle w:val="BodyCopy"/>
      </w:pPr>
    </w:p>
    <w:p w14:paraId="3F050B15" w14:textId="4E6AD57F" w:rsidR="00A96898" w:rsidRDefault="00A96898" w:rsidP="00A96898">
      <w:pPr>
        <w:pStyle w:val="Header2"/>
      </w:pPr>
      <w:r>
        <w:t xml:space="preserve">How many primary on-site record libraries are there? (Just looking for primary storage locations, not local departmental stores etc. as that would take a long time to </w:t>
      </w:r>
      <w:proofErr w:type="spellStart"/>
      <w:r>
        <w:t>repply</w:t>
      </w:r>
      <w:proofErr w:type="spellEnd"/>
      <w:r>
        <w:t xml:space="preserve"> to).</w:t>
      </w:r>
    </w:p>
    <w:p w14:paraId="738D5A20" w14:textId="5B708902" w:rsidR="00A96898" w:rsidRDefault="00A96898" w:rsidP="00A96898">
      <w:pPr>
        <w:pStyle w:val="BodyCopy"/>
        <w:ind w:left="720"/>
      </w:pPr>
      <w:r>
        <w:t>1</w:t>
      </w:r>
    </w:p>
    <w:p w14:paraId="4FB48574" w14:textId="77777777" w:rsidR="00A96898" w:rsidRDefault="00A96898" w:rsidP="00A96898">
      <w:pPr>
        <w:pStyle w:val="Header2"/>
        <w:numPr>
          <w:ilvl w:val="0"/>
          <w:numId w:val="0"/>
        </w:numPr>
        <w:ind w:left="720" w:hanging="720"/>
      </w:pPr>
    </w:p>
    <w:p w14:paraId="3F86EAE9" w14:textId="0744F1B7" w:rsidR="00A96898" w:rsidRDefault="00A96898" w:rsidP="00A96898">
      <w:pPr>
        <w:pStyle w:val="Header2"/>
      </w:pPr>
      <w:r>
        <w:t>How many off-site record libraries are there?</w:t>
      </w:r>
    </w:p>
    <w:p w14:paraId="7AF9A0BD" w14:textId="3C87D335" w:rsidR="00A96898" w:rsidRDefault="00A96898" w:rsidP="00A96898">
      <w:pPr>
        <w:pStyle w:val="BodyCopy"/>
        <w:ind w:left="720"/>
      </w:pPr>
      <w:r>
        <w:t>0</w:t>
      </w:r>
    </w:p>
    <w:p w14:paraId="5583CE22" w14:textId="77777777" w:rsidR="00A96898" w:rsidRDefault="00A96898" w:rsidP="00A96898">
      <w:pPr>
        <w:pStyle w:val="Header2"/>
        <w:numPr>
          <w:ilvl w:val="0"/>
          <w:numId w:val="0"/>
        </w:numPr>
        <w:ind w:left="720" w:hanging="720"/>
      </w:pPr>
    </w:p>
    <w:p w14:paraId="35EED505" w14:textId="5D8C422C" w:rsidR="00A96898" w:rsidRDefault="00A96898" w:rsidP="00A96898">
      <w:pPr>
        <w:pStyle w:val="Header2"/>
      </w:pPr>
      <w:r>
        <w:t xml:space="preserve">Is records management outsourced for some paper medical records? </w:t>
      </w:r>
    </w:p>
    <w:p w14:paraId="68D38C6A" w14:textId="0E736BCD" w:rsidR="00A96898" w:rsidRDefault="00A96898" w:rsidP="00A96898">
      <w:pPr>
        <w:pStyle w:val="BodyCopy"/>
        <w:ind w:left="720"/>
      </w:pPr>
      <w:r>
        <w:t>N/A</w:t>
      </w:r>
    </w:p>
    <w:p w14:paraId="2D81EAFB" w14:textId="77777777" w:rsidR="00A96898" w:rsidRDefault="00A96898" w:rsidP="00A96898">
      <w:pPr>
        <w:pStyle w:val="Header2"/>
        <w:numPr>
          <w:ilvl w:val="0"/>
          <w:numId w:val="0"/>
        </w:numPr>
        <w:ind w:left="720" w:hanging="720"/>
      </w:pPr>
    </w:p>
    <w:p w14:paraId="266EFBA2" w14:textId="7CFB42C7" w:rsidR="00A96898" w:rsidRDefault="00A96898" w:rsidP="00A96898">
      <w:pPr>
        <w:pStyle w:val="Header2"/>
      </w:pPr>
      <w:r>
        <w:t>Is records management outsourced for all paper medical records?</w:t>
      </w:r>
    </w:p>
    <w:p w14:paraId="4E3DCC0C" w14:textId="404CD083" w:rsidR="00A96898" w:rsidRDefault="00A96898" w:rsidP="00A96898">
      <w:pPr>
        <w:pStyle w:val="BodyCopy"/>
        <w:ind w:left="720"/>
      </w:pPr>
      <w:r>
        <w:t>Yes</w:t>
      </w:r>
    </w:p>
    <w:p w14:paraId="5C71441D" w14:textId="77777777" w:rsidR="00A96898" w:rsidRDefault="00A96898" w:rsidP="00A96898">
      <w:pPr>
        <w:pStyle w:val="Header2"/>
        <w:numPr>
          <w:ilvl w:val="0"/>
          <w:numId w:val="0"/>
        </w:numPr>
        <w:ind w:left="720" w:hanging="720"/>
      </w:pPr>
    </w:p>
    <w:p w14:paraId="0AB82F07" w14:textId="5DE80116" w:rsidR="00A96898" w:rsidRDefault="00A96898" w:rsidP="00A96898">
      <w:pPr>
        <w:pStyle w:val="Header2"/>
      </w:pPr>
      <w:r>
        <w:t>How many records are Trust-managed and how many are outsourced to a records management provider?</w:t>
      </w:r>
    </w:p>
    <w:p w14:paraId="287E9E7B" w14:textId="159110AD" w:rsidR="00A96898" w:rsidRDefault="00A96898" w:rsidP="00A96898">
      <w:pPr>
        <w:pStyle w:val="BodyCopy"/>
        <w:ind w:left="720"/>
      </w:pPr>
      <w:r w:rsidRPr="00A96898">
        <w:t>Exempt under Section 22 &amp; 36</w:t>
      </w:r>
    </w:p>
    <w:p w14:paraId="412A28C4" w14:textId="77777777" w:rsidR="00A96898" w:rsidRDefault="00A96898" w:rsidP="00A96898">
      <w:pPr>
        <w:pStyle w:val="Header2"/>
        <w:numPr>
          <w:ilvl w:val="0"/>
          <w:numId w:val="0"/>
        </w:numPr>
        <w:ind w:left="720" w:hanging="720"/>
      </w:pPr>
    </w:p>
    <w:p w14:paraId="56F0C35C" w14:textId="79396D2C" w:rsidR="00A96898" w:rsidRDefault="00A96898" w:rsidP="00A96898">
      <w:pPr>
        <w:pStyle w:val="Header2"/>
      </w:pPr>
      <w:r>
        <w:t>If some or all records management is outsourced, what is the records management provider(s) company name(s)?</w:t>
      </w:r>
    </w:p>
    <w:p w14:paraId="2B1E3742" w14:textId="7663BD80" w:rsidR="00A96898" w:rsidRDefault="00A96898" w:rsidP="00A96898">
      <w:pPr>
        <w:pStyle w:val="BodyCopy"/>
        <w:ind w:left="720"/>
      </w:pPr>
      <w:r w:rsidRPr="00A96898">
        <w:t>Xerox for document digitisation.  Restore &amp; Oasis offsite storage</w:t>
      </w:r>
    </w:p>
    <w:p w14:paraId="01F11CB6" w14:textId="77777777" w:rsidR="00A96898" w:rsidRDefault="00A96898" w:rsidP="00A96898">
      <w:pPr>
        <w:pStyle w:val="Header2"/>
        <w:numPr>
          <w:ilvl w:val="0"/>
          <w:numId w:val="0"/>
        </w:numPr>
        <w:ind w:left="720" w:hanging="720"/>
      </w:pPr>
    </w:p>
    <w:p w14:paraId="6D837384" w14:textId="6B69C0C6" w:rsidR="00A96898" w:rsidRDefault="00A96898" w:rsidP="00A96898">
      <w:pPr>
        <w:pStyle w:val="Header2"/>
      </w:pPr>
      <w:r>
        <w:lastRenderedPageBreak/>
        <w:t>Is the company (if more than 1, please list) a Data Controller and/or a Data Processor for the Trust?</w:t>
      </w:r>
    </w:p>
    <w:p w14:paraId="53154DB6" w14:textId="726903F2" w:rsidR="00A96898" w:rsidRDefault="00A96898" w:rsidP="00A96898">
      <w:pPr>
        <w:pStyle w:val="BodyCopy"/>
        <w:ind w:left="720"/>
      </w:pPr>
      <w:r w:rsidRPr="00A96898">
        <w:t>They are Data Processors for BEDSFT Trust Records</w:t>
      </w:r>
    </w:p>
    <w:p w14:paraId="56307DD4" w14:textId="77777777" w:rsidR="00A96898" w:rsidRDefault="00A96898" w:rsidP="00A96898">
      <w:pPr>
        <w:pStyle w:val="Header2"/>
        <w:numPr>
          <w:ilvl w:val="0"/>
          <w:numId w:val="0"/>
        </w:numPr>
        <w:ind w:left="720" w:hanging="720"/>
      </w:pPr>
    </w:p>
    <w:p w14:paraId="66F379A6" w14:textId="41C952F3" w:rsidR="00A96898" w:rsidRDefault="00A96898" w:rsidP="00A96898">
      <w:pPr>
        <w:pStyle w:val="Header2"/>
      </w:pPr>
      <w:r>
        <w:t>How many records has the Trust authorised and had destruction undertaken for within the last two years (2022/23 &amp; 2023/24)?</w:t>
      </w:r>
    </w:p>
    <w:p w14:paraId="63800DD1" w14:textId="0281A1FE" w:rsidR="00A96898" w:rsidRDefault="00A96898" w:rsidP="00A96898">
      <w:pPr>
        <w:pStyle w:val="BodyCopy"/>
        <w:ind w:left="720"/>
      </w:pPr>
      <w:r w:rsidRPr="00A96898">
        <w:t>Exempt under Section 22 &amp; 36</w:t>
      </w:r>
    </w:p>
    <w:p w14:paraId="651420DD" w14:textId="77777777" w:rsidR="00A96898" w:rsidRDefault="00A96898" w:rsidP="00A96898">
      <w:pPr>
        <w:pStyle w:val="Header2"/>
        <w:numPr>
          <w:ilvl w:val="0"/>
          <w:numId w:val="0"/>
        </w:numPr>
        <w:ind w:left="720" w:hanging="720"/>
      </w:pPr>
    </w:p>
    <w:p w14:paraId="258EC852" w14:textId="42303F67" w:rsidR="00A96898" w:rsidRDefault="00A96898" w:rsidP="00A96898">
      <w:pPr>
        <w:pStyle w:val="Header2"/>
      </w:pPr>
      <w:r>
        <w:t xml:space="preserve">Was destruction undertaken by a BS15713 provider? </w:t>
      </w:r>
    </w:p>
    <w:p w14:paraId="4FFD19C0" w14:textId="14FC404B" w:rsidR="00A96898" w:rsidRDefault="00A96898" w:rsidP="00A96898">
      <w:pPr>
        <w:pStyle w:val="BodyCopy"/>
        <w:ind w:left="720"/>
      </w:pPr>
      <w:r w:rsidRPr="00A96898">
        <w:t>Any destruction undertaken adheres to industry standards</w:t>
      </w:r>
    </w:p>
    <w:p w14:paraId="7A0953FE" w14:textId="77777777" w:rsidR="00A96898" w:rsidRDefault="00A96898" w:rsidP="00A96898">
      <w:pPr>
        <w:pStyle w:val="Header2"/>
        <w:numPr>
          <w:ilvl w:val="0"/>
          <w:numId w:val="0"/>
        </w:numPr>
        <w:ind w:left="720" w:hanging="720"/>
      </w:pPr>
    </w:p>
    <w:p w14:paraId="71A7C4A8" w14:textId="2C3B476D" w:rsidR="00A96898" w:rsidRDefault="00A96898" w:rsidP="00A96898">
      <w:pPr>
        <w:pStyle w:val="Header2"/>
      </w:pPr>
      <w:r>
        <w:t>If yes, which of the following are they accredited to: BS15713:2009 or BS15713:2023?</w:t>
      </w:r>
    </w:p>
    <w:p w14:paraId="792FF3B1" w14:textId="19C8586D" w:rsidR="00A96898" w:rsidRDefault="00A96898" w:rsidP="00A96898">
      <w:pPr>
        <w:pStyle w:val="BodyCopy"/>
        <w:ind w:left="720"/>
      </w:pPr>
      <w:r w:rsidRPr="00A96898">
        <w:t>Any destruction undertaken adheres to industry standards</w:t>
      </w:r>
    </w:p>
    <w:p w14:paraId="2D33A4A7" w14:textId="77777777" w:rsidR="00A96898" w:rsidRDefault="00A96898" w:rsidP="00A96898">
      <w:pPr>
        <w:pStyle w:val="Header2"/>
        <w:numPr>
          <w:ilvl w:val="0"/>
          <w:numId w:val="0"/>
        </w:numPr>
        <w:ind w:left="720" w:hanging="720"/>
      </w:pPr>
    </w:p>
    <w:p w14:paraId="4C305D30" w14:textId="35F5165B" w:rsidR="00A96898" w:rsidRDefault="00A96898" w:rsidP="00A96898">
      <w:pPr>
        <w:pStyle w:val="Header2"/>
      </w:pPr>
      <w:r>
        <w:t>If records management is outsourced, does this include active records (records that have been in active circulation within the last three years)?</w:t>
      </w:r>
    </w:p>
    <w:p w14:paraId="166762D9" w14:textId="59FA69F3" w:rsidR="00A96898" w:rsidRDefault="00A96898" w:rsidP="00A96898">
      <w:pPr>
        <w:pStyle w:val="BodyCopy"/>
        <w:ind w:left="720"/>
      </w:pPr>
      <w:r w:rsidRPr="00A96898">
        <w:t>Yes (document digitisation)</w:t>
      </w:r>
    </w:p>
    <w:p w14:paraId="3C1F128F" w14:textId="77777777" w:rsidR="00A96898" w:rsidRDefault="00A96898" w:rsidP="00A96898">
      <w:pPr>
        <w:pStyle w:val="Header2"/>
        <w:numPr>
          <w:ilvl w:val="0"/>
          <w:numId w:val="0"/>
        </w:numPr>
        <w:ind w:left="720" w:hanging="720"/>
      </w:pPr>
    </w:p>
    <w:p w14:paraId="591AD416" w14:textId="6F50CFB5" w:rsidR="00F83BD1" w:rsidRDefault="00A96898" w:rsidP="00A96898">
      <w:pPr>
        <w:pStyle w:val="Header2"/>
      </w:pPr>
      <w:r>
        <w:t>If records management is outsourced, does this include dormant records (records that have been in active circulation in the last four to eight years)?</w:t>
      </w:r>
    </w:p>
    <w:p w14:paraId="0A3D4878" w14:textId="431D6FAE" w:rsidR="00A96898" w:rsidRDefault="00A96898" w:rsidP="00A96898">
      <w:pPr>
        <w:pStyle w:val="BodyCopy"/>
        <w:ind w:left="720"/>
      </w:pPr>
      <w:r w:rsidRPr="00A96898">
        <w:t>Yes (offsite storage)</w:t>
      </w:r>
    </w:p>
    <w:p w14:paraId="5B52430C" w14:textId="7DE2FF38" w:rsidR="00A96898" w:rsidRDefault="00A96898" w:rsidP="00A96898">
      <w:pPr>
        <w:pStyle w:val="BodyCopy"/>
        <w:ind w:left="720"/>
      </w:pPr>
    </w:p>
    <w:p w14:paraId="3263C6F1" w14:textId="3A7162AC" w:rsidR="00A96898" w:rsidRDefault="00A96898" w:rsidP="00A96898">
      <w:pPr>
        <w:pStyle w:val="BodyCopy"/>
        <w:ind w:left="720"/>
      </w:pPr>
      <w:r>
        <w:t xml:space="preserve">We are currently working on a project with Xerox to consolidate and retrieve any remaining boxes stored with our two offsite storage providers and bring them back into the Trust for either scanning or secure destruction. In addition to this, we are implementing different modules of our </w:t>
      </w:r>
      <w:proofErr w:type="spellStart"/>
      <w:r>
        <w:t>Nervecentre</w:t>
      </w:r>
      <w:proofErr w:type="spellEnd"/>
      <w:r>
        <w:t xml:space="preserve"> Electronic Patient Record (EPR) system as part of our digitisation efforts, which is further reducing the amount of paper records the Trust handles.</w:t>
      </w:r>
    </w:p>
    <w:p w14:paraId="31597E6D" w14:textId="6B27497A" w:rsidR="00A96898" w:rsidRDefault="00A96898" w:rsidP="00A96898">
      <w:pPr>
        <w:pStyle w:val="BodyCopy"/>
        <w:ind w:left="720"/>
      </w:pPr>
      <w:r>
        <w:t>As this process is ongoing, and given the evolving nature of our records management strategy, it is difficult at this time to provide accurate figures. Therefore, under Section 22 (Information Intended for Future Publication) / Section 36 (Prejudice to Effective Conduct of Public Affairs) of the Freedom of Information Act 2000, we are withholding this information. Disclosing it before the evaluation process is complete could lead to the release of inaccurate or incomplete data, which may be misleading.</w:t>
      </w:r>
      <w:bookmarkStart w:id="0" w:name="_GoBack"/>
      <w:bookmarkEnd w:id="0"/>
    </w:p>
    <w:p w14:paraId="0865FBB6" w14:textId="5153F8F5" w:rsidR="00A96898" w:rsidRDefault="00A96898" w:rsidP="00A96898">
      <w:pPr>
        <w:pStyle w:val="BodyCopy"/>
        <w:ind w:left="720"/>
      </w:pPr>
      <w:r>
        <w:t>We recognise the public interest in transparency and will ensure the information is available once the project is finalised and fully assessed. If you wish to follow up at a later date, we may be able to provide further details once the process is complete.</w:t>
      </w:r>
    </w:p>
    <w:p w14:paraId="0F845AF2" w14:textId="77777777" w:rsidR="00A96898" w:rsidRPr="006D2A7E" w:rsidRDefault="00A96898" w:rsidP="00A96898">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w:t>
      </w:r>
      <w:r>
        <w:lastRenderedPageBreak/>
        <w:t xml:space="preserve">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96898"/>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F088D2-6AE1-4716-9355-0EB7CFBC5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676</Words>
  <Characters>3859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2025-03-05T11:55:00Z</dcterms:created>
  <dcterms:modified xsi:type="dcterms:W3CDTF">2025-03-05T11:55:00Z</dcterms:modified>
</cp:coreProperties>
</file>