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33A3E6B" w:rsidR="00BC08C6" w:rsidRPr="00F21541" w:rsidRDefault="00223E8B" w:rsidP="00F21541">
      <w:pPr>
        <w:pStyle w:val="Header1"/>
      </w:pPr>
      <w:r>
        <w:t>FOI</w:t>
      </w:r>
      <w:r w:rsidR="00A2127C">
        <w:t xml:space="preserve"> </w:t>
      </w:r>
      <w:r w:rsidR="00E25ECA">
        <w:t>3632</w:t>
      </w:r>
    </w:p>
    <w:p w14:paraId="03EDF20E" w14:textId="2DDF5AF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25ECA">
        <w:rPr>
          <w:noProof/>
        </w:rPr>
        <w:t>19/02/2025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7F243EF" w14:textId="151DCD59" w:rsidR="00A2127C" w:rsidRDefault="00E25ECA" w:rsidP="00E25ECA">
      <w:pPr>
        <w:pStyle w:val="Header2"/>
      </w:pPr>
      <w:r>
        <w:t xml:space="preserve">I now understand that you have a contract in place for secure mental health transport with VKL. </w:t>
      </w:r>
      <w:r>
        <w:t xml:space="preserve"> </w:t>
      </w:r>
      <w:r>
        <w:t>Please can you confirm if this is the case, if so, when was this contract advertised for tender, and what is the end date for the contract</w:t>
      </w:r>
    </w:p>
    <w:p w14:paraId="335B9311" w14:textId="1DBE5C16" w:rsidR="00E25ECA" w:rsidRDefault="00E25ECA" w:rsidP="00E25ECA">
      <w:pPr>
        <w:pStyle w:val="BodyCopy"/>
        <w:ind w:left="720"/>
      </w:pPr>
      <w:r w:rsidRPr="00E25ECA">
        <w:t>We do not commission or contract any Ambulance companies. For Secure transport this would be under ELFT who supply the mental health service in this area. They are a separate Trust and you would need to contact them for the answer to the above question</w:t>
      </w:r>
    </w:p>
    <w:p w14:paraId="2ADF8518" w14:textId="77777777" w:rsidR="00E25ECA" w:rsidRPr="006D2A7E" w:rsidRDefault="00E25ECA" w:rsidP="00E25ECA">
      <w:pPr>
        <w:pStyle w:val="BodyCopy"/>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914B4"/>
    <w:rsid w:val="00DA63D5"/>
    <w:rsid w:val="00DD04B0"/>
    <w:rsid w:val="00E179BD"/>
    <w:rsid w:val="00E22EC5"/>
    <w:rsid w:val="00E25ECA"/>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0F8993-22DB-47E2-8C7E-F5D3665CA0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317</Words>
  <Characters>1808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2025-02-19T09:52:00Z</dcterms:created>
  <dcterms:modified xsi:type="dcterms:W3CDTF">2025-02-19T09:52:00Z</dcterms:modified>
</cp:coreProperties>
</file>