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339A15F" w:rsidR="00BC08C6" w:rsidRPr="00F21541" w:rsidRDefault="00223E8B" w:rsidP="00F21541">
      <w:pPr>
        <w:pStyle w:val="Header1"/>
      </w:pPr>
      <w:r>
        <w:t>FOI</w:t>
      </w:r>
      <w:r w:rsidR="00A2127C">
        <w:t xml:space="preserve"> </w:t>
      </w:r>
      <w:r w:rsidR="00993CBF">
        <w:t>3622</w:t>
      </w:r>
    </w:p>
    <w:p w14:paraId="03EDF20E" w14:textId="6A87497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93CBF">
        <w:rPr>
          <w:noProof/>
        </w:rPr>
        <w:t>14/02/2025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F4AA7BD" w14:textId="1ECBA85C" w:rsidR="00993CBF" w:rsidRDefault="00993CBF" w:rsidP="00993CBF">
      <w:pPr>
        <w:pStyle w:val="Header2"/>
      </w:pPr>
      <w:r>
        <w:t>Names of hospitals under your NHS Trust</w:t>
      </w:r>
    </w:p>
    <w:p w14:paraId="5E11BDA6" w14:textId="414A7B58" w:rsidR="00993CBF" w:rsidRDefault="00993CBF" w:rsidP="00993CBF">
      <w:pPr>
        <w:pStyle w:val="BodyCopy"/>
        <w:ind w:left="720"/>
      </w:pPr>
      <w:r w:rsidRPr="00993CBF">
        <w:t>Luton &amp; Dunstable University Hospital, Bedford Hospital</w:t>
      </w:r>
    </w:p>
    <w:p w14:paraId="6EF89442" w14:textId="77777777" w:rsidR="00993CBF" w:rsidRDefault="00993CBF" w:rsidP="00993CBF">
      <w:pPr>
        <w:pStyle w:val="Header2"/>
        <w:numPr>
          <w:ilvl w:val="0"/>
          <w:numId w:val="0"/>
        </w:numPr>
        <w:ind w:left="720"/>
      </w:pPr>
    </w:p>
    <w:p w14:paraId="69A567C9" w14:textId="2EB2CA7C" w:rsidR="00993CBF" w:rsidRDefault="00993CBF" w:rsidP="00993CBF">
      <w:pPr>
        <w:pStyle w:val="Header2"/>
      </w:pPr>
      <w:r>
        <w:t>Does your hospital perform blood tests or are they outsourced to an external laboratory?</w:t>
      </w:r>
    </w:p>
    <w:p w14:paraId="098B8C19" w14:textId="0CBE3466" w:rsidR="00993CBF" w:rsidRDefault="00993CBF" w:rsidP="00993CBF">
      <w:pPr>
        <w:pStyle w:val="BodyCopy"/>
        <w:ind w:left="720"/>
      </w:pPr>
      <w:r>
        <w:t>Hospital based tests</w:t>
      </w:r>
    </w:p>
    <w:p w14:paraId="5BD77FE5" w14:textId="0D4CD774" w:rsidR="00993CBF" w:rsidRDefault="00993CBF" w:rsidP="00993CBF">
      <w:pPr>
        <w:pStyle w:val="Header2"/>
        <w:numPr>
          <w:ilvl w:val="0"/>
          <w:numId w:val="0"/>
        </w:numPr>
        <w:ind w:left="720"/>
      </w:pPr>
    </w:p>
    <w:p w14:paraId="75524BC8" w14:textId="235BB870" w:rsidR="00993CBF" w:rsidRDefault="00993CBF" w:rsidP="00993CBF">
      <w:pPr>
        <w:pStyle w:val="Header2"/>
      </w:pPr>
      <w:r>
        <w:t>How many blood tubes are received in pathology reception each year?</w:t>
      </w:r>
    </w:p>
    <w:p w14:paraId="22DE3324" w14:textId="0967166F" w:rsidR="00993CBF" w:rsidRDefault="00993CBF" w:rsidP="00993CBF">
      <w:pPr>
        <w:pStyle w:val="BodyCopy"/>
        <w:ind w:left="720"/>
      </w:pPr>
      <w:r w:rsidRPr="00993CBF">
        <w:t>1144634</w:t>
      </w:r>
    </w:p>
    <w:p w14:paraId="53161357" w14:textId="77777777" w:rsidR="00993CBF" w:rsidRDefault="00993CBF" w:rsidP="00993CBF">
      <w:pPr>
        <w:pStyle w:val="Header2"/>
        <w:numPr>
          <w:ilvl w:val="0"/>
          <w:numId w:val="0"/>
        </w:numPr>
        <w:ind w:left="720"/>
      </w:pPr>
    </w:p>
    <w:p w14:paraId="415CBE03" w14:textId="6156B3BE" w:rsidR="00993CBF" w:rsidRDefault="00993CBF" w:rsidP="00993CBF">
      <w:pPr>
        <w:pStyle w:val="Header2"/>
      </w:pPr>
      <w:r>
        <w:t>Roughly what % of blood tests arrive from Primary Care and Secondary care respectively?</w:t>
      </w:r>
    </w:p>
    <w:p w14:paraId="1DF257B0" w14:textId="6584D744" w:rsidR="00993CBF" w:rsidRDefault="00993CBF" w:rsidP="00993CBF">
      <w:pPr>
        <w:pStyle w:val="Header2"/>
        <w:numPr>
          <w:ilvl w:val="0"/>
          <w:numId w:val="0"/>
        </w:numPr>
        <w:ind w:left="720"/>
      </w:pPr>
      <w:r>
        <w:t xml:space="preserve">Primary Care - </w:t>
      </w:r>
      <w:r w:rsidRPr="00993CBF">
        <w:rPr>
          <w:b w:val="0"/>
        </w:rPr>
        <w:t>36%</w:t>
      </w:r>
    </w:p>
    <w:p w14:paraId="751ACDF5" w14:textId="7936F9BD" w:rsidR="00993CBF" w:rsidRDefault="00993CBF" w:rsidP="00993CBF">
      <w:pPr>
        <w:pStyle w:val="Header2"/>
        <w:numPr>
          <w:ilvl w:val="0"/>
          <w:numId w:val="0"/>
        </w:numPr>
        <w:ind w:left="720"/>
      </w:pPr>
      <w:r>
        <w:t xml:space="preserve">Secondary Care - </w:t>
      </w:r>
      <w:r w:rsidRPr="00993CBF">
        <w:rPr>
          <w:b w:val="0"/>
        </w:rPr>
        <w:t>64%</w:t>
      </w:r>
    </w:p>
    <w:p w14:paraId="205C13BC" w14:textId="02C9115C" w:rsidR="00993CBF" w:rsidRDefault="00993CBF" w:rsidP="00993CBF">
      <w:pPr>
        <w:pStyle w:val="Header2"/>
        <w:numPr>
          <w:ilvl w:val="0"/>
          <w:numId w:val="0"/>
        </w:numPr>
        <w:ind w:left="720"/>
      </w:pPr>
    </w:p>
    <w:p w14:paraId="076DE426" w14:textId="1FBA4A27" w:rsidR="00993CBF" w:rsidRDefault="00993CBF" w:rsidP="00993CBF">
      <w:pPr>
        <w:pStyle w:val="Header2"/>
      </w:pPr>
      <w:r>
        <w:t>Roughly what % of all total blood tests arriving to your reception need re-labelling so that the barcodes can be read by the analyser?</w:t>
      </w:r>
    </w:p>
    <w:p w14:paraId="3E51F17A" w14:textId="7E877F3F" w:rsidR="00993CBF" w:rsidRDefault="00993CBF" w:rsidP="00993CBF">
      <w:pPr>
        <w:pStyle w:val="BodyCopy"/>
        <w:ind w:left="720"/>
      </w:pPr>
      <w:r>
        <w:t>0%</w:t>
      </w:r>
    </w:p>
    <w:p w14:paraId="20C3646B" w14:textId="77777777" w:rsidR="00993CBF" w:rsidRDefault="00993CBF" w:rsidP="00993CBF">
      <w:pPr>
        <w:pStyle w:val="Header2"/>
        <w:numPr>
          <w:ilvl w:val="0"/>
          <w:numId w:val="0"/>
        </w:numPr>
        <w:ind w:left="720"/>
      </w:pPr>
    </w:p>
    <w:p w14:paraId="4DF708FE" w14:textId="1AF3CBC8" w:rsidR="00993CBF" w:rsidRDefault="00993CBF" w:rsidP="00993CBF">
      <w:pPr>
        <w:pStyle w:val="Header2"/>
      </w:pPr>
      <w:r>
        <w:t xml:space="preserve">Roughly what % of blood tubes that arrive from Primary or Secondary Care need to be re-labelled so that the barcodes can be read by the analyser.    </w:t>
      </w:r>
    </w:p>
    <w:p w14:paraId="1920D5A3" w14:textId="39892C63" w:rsidR="00993CBF" w:rsidRPr="00993CBF" w:rsidRDefault="00993CBF" w:rsidP="00993CBF">
      <w:pPr>
        <w:pStyle w:val="Header2"/>
        <w:numPr>
          <w:ilvl w:val="0"/>
          <w:numId w:val="0"/>
        </w:numPr>
        <w:ind w:left="720"/>
        <w:rPr>
          <w:b w:val="0"/>
        </w:rPr>
      </w:pPr>
      <w:r>
        <w:t xml:space="preserve">Primary Care: </w:t>
      </w:r>
      <w:r w:rsidRPr="00993CBF">
        <w:rPr>
          <w:b w:val="0"/>
        </w:rPr>
        <w:t>N/A</w:t>
      </w:r>
    </w:p>
    <w:p w14:paraId="77F243EF" w14:textId="5DE761E9" w:rsidR="00A2127C" w:rsidRDefault="00993CBF" w:rsidP="00993CBF">
      <w:pPr>
        <w:pStyle w:val="Header2"/>
        <w:numPr>
          <w:ilvl w:val="0"/>
          <w:numId w:val="0"/>
        </w:numPr>
        <w:ind w:left="720"/>
        <w:rPr>
          <w:b w:val="0"/>
        </w:rPr>
      </w:pPr>
      <w:r>
        <w:t xml:space="preserve">Secondary Care: </w:t>
      </w:r>
      <w:r w:rsidRPr="00993CBF">
        <w:rPr>
          <w:b w:val="0"/>
        </w:rPr>
        <w:t>N/A</w:t>
      </w:r>
    </w:p>
    <w:p w14:paraId="10A3FF17" w14:textId="7E7DC7DB" w:rsidR="00993CBF" w:rsidRDefault="00993CBF" w:rsidP="00993CBF">
      <w:pPr>
        <w:pStyle w:val="Header2"/>
        <w:numPr>
          <w:ilvl w:val="0"/>
          <w:numId w:val="0"/>
        </w:numPr>
        <w:ind w:left="720"/>
      </w:pPr>
    </w:p>
    <w:p w14:paraId="3A6906BC" w14:textId="77777777" w:rsidR="00993CBF" w:rsidRPr="006D2A7E" w:rsidRDefault="00993CBF" w:rsidP="00993CBF">
      <w:pPr>
        <w:pStyle w:val="Header2"/>
        <w:numPr>
          <w:ilvl w:val="0"/>
          <w:numId w:val="0"/>
        </w:numPr>
        <w:ind w:left="720"/>
      </w:pPr>
      <w:bookmarkStart w:id="0" w:name="_GoBack"/>
      <w:bookmarkEnd w:id="0"/>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3CBF"/>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06265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98BF69-00B9-47DC-BD67-11CE7393E5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354</Words>
  <Characters>2024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2025-02-14T16:18:00Z</dcterms:created>
  <dcterms:modified xsi:type="dcterms:W3CDTF">2025-02-14T16:18:00Z</dcterms:modified>
</cp:coreProperties>
</file>