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814EA2E" w:rsidR="00BC08C6" w:rsidRPr="00F21541" w:rsidRDefault="00223E8B" w:rsidP="00F21541">
      <w:pPr>
        <w:pStyle w:val="Header1"/>
      </w:pPr>
      <w:r>
        <w:t>FOI</w:t>
      </w:r>
      <w:r w:rsidR="00207AF2">
        <w:t xml:space="preserve"> 3600</w:t>
      </w:r>
    </w:p>
    <w:p w14:paraId="03EDF20E" w14:textId="589A979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07AF2">
        <w:rPr>
          <w:noProof/>
        </w:rPr>
        <w:t>28/01/2025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7F1C4E6" w14:textId="5122A0FA" w:rsidR="00207AF2" w:rsidRDefault="00207AF2" w:rsidP="00207AF2">
      <w:pPr>
        <w:pStyle w:val="Header2"/>
      </w:pPr>
      <w:r>
        <w:t>The number of virtual ward supplier</w:t>
      </w:r>
      <w:r>
        <w:t xml:space="preserve"> contracts active in the trust</w:t>
      </w:r>
    </w:p>
    <w:p w14:paraId="38866DE3" w14:textId="564A9309" w:rsidR="00207AF2" w:rsidRDefault="00207AF2" w:rsidP="00207AF2">
      <w:pPr>
        <w:pStyle w:val="BodyCopy"/>
        <w:ind w:left="720"/>
      </w:pPr>
      <w:r>
        <w:t>None</w:t>
      </w:r>
    </w:p>
    <w:p w14:paraId="6379789C" w14:textId="77777777" w:rsidR="00207AF2" w:rsidRDefault="00207AF2" w:rsidP="00207AF2">
      <w:pPr>
        <w:pStyle w:val="Header2"/>
        <w:numPr>
          <w:ilvl w:val="0"/>
          <w:numId w:val="0"/>
        </w:numPr>
        <w:ind w:left="720" w:hanging="720"/>
      </w:pPr>
    </w:p>
    <w:p w14:paraId="011B6A33" w14:textId="05F7941E" w:rsidR="00207AF2" w:rsidRDefault="00207AF2" w:rsidP="00207AF2">
      <w:pPr>
        <w:pStyle w:val="Header2"/>
      </w:pPr>
      <w:r>
        <w:t>The name of the supplier</w:t>
      </w:r>
    </w:p>
    <w:p w14:paraId="05FA0032" w14:textId="5847C8C6" w:rsidR="00207AF2" w:rsidRDefault="00207AF2" w:rsidP="00207AF2">
      <w:pPr>
        <w:pStyle w:val="BodyCopy"/>
        <w:ind w:left="720"/>
      </w:pPr>
      <w:r>
        <w:t>N/A</w:t>
      </w:r>
    </w:p>
    <w:p w14:paraId="31A40DED" w14:textId="77777777" w:rsidR="00207AF2" w:rsidRDefault="00207AF2" w:rsidP="00207AF2">
      <w:pPr>
        <w:pStyle w:val="Header2"/>
        <w:numPr>
          <w:ilvl w:val="0"/>
          <w:numId w:val="0"/>
        </w:numPr>
        <w:ind w:left="720" w:hanging="720"/>
      </w:pPr>
    </w:p>
    <w:p w14:paraId="13C5D450" w14:textId="2B9C42C6" w:rsidR="00207AF2" w:rsidRDefault="00207AF2" w:rsidP="00207AF2">
      <w:pPr>
        <w:pStyle w:val="Header2"/>
      </w:pPr>
      <w:r>
        <w:t>The length of contract and termination/renewal date of the contracts.</w:t>
      </w:r>
    </w:p>
    <w:p w14:paraId="24BA6133" w14:textId="2A8BD722" w:rsidR="00207AF2" w:rsidRDefault="00207AF2" w:rsidP="00207AF2">
      <w:pPr>
        <w:pStyle w:val="BodyCopy"/>
        <w:ind w:left="720"/>
      </w:pPr>
      <w:r w:rsidRPr="00207AF2">
        <w:t>N/A</w:t>
      </w:r>
    </w:p>
    <w:p w14:paraId="49598C29" w14:textId="77777777" w:rsidR="00207AF2" w:rsidRDefault="00207AF2" w:rsidP="00207AF2">
      <w:pPr>
        <w:pStyle w:val="Header2"/>
        <w:numPr>
          <w:ilvl w:val="0"/>
          <w:numId w:val="0"/>
        </w:numPr>
        <w:ind w:left="720" w:hanging="720"/>
      </w:pPr>
    </w:p>
    <w:p w14:paraId="276EB3DE" w14:textId="51C90061" w:rsidR="00207AF2" w:rsidRDefault="00207AF2" w:rsidP="00207AF2">
      <w:pPr>
        <w:pStyle w:val="Header2"/>
      </w:pPr>
      <w:r>
        <w:t>The award value if publicly available</w:t>
      </w:r>
    </w:p>
    <w:p w14:paraId="27205897" w14:textId="56C33D2E" w:rsidR="00207AF2" w:rsidRDefault="00207AF2" w:rsidP="00207AF2">
      <w:pPr>
        <w:pStyle w:val="BodyCopy"/>
        <w:ind w:left="720"/>
      </w:pPr>
      <w:r w:rsidRPr="00207AF2">
        <w:t>N/A</w:t>
      </w:r>
    </w:p>
    <w:p w14:paraId="78D232E2" w14:textId="77777777" w:rsidR="00207AF2" w:rsidRDefault="00207AF2" w:rsidP="00207AF2">
      <w:pPr>
        <w:pStyle w:val="Header2"/>
        <w:numPr>
          <w:ilvl w:val="0"/>
          <w:numId w:val="0"/>
        </w:numPr>
        <w:ind w:left="720" w:hanging="720"/>
      </w:pPr>
    </w:p>
    <w:p w14:paraId="5CF71078" w14:textId="1B0EE8E7" w:rsidR="00207AF2" w:rsidRDefault="00207AF2" w:rsidP="00207AF2">
      <w:pPr>
        <w:pStyle w:val="Header2"/>
      </w:pPr>
      <w:r>
        <w:t>The number of Virtual Ward Beds Contracted and Target</w:t>
      </w:r>
    </w:p>
    <w:p w14:paraId="26099B92" w14:textId="4AF72971" w:rsidR="00207AF2" w:rsidRDefault="00207AF2" w:rsidP="00207AF2">
      <w:pPr>
        <w:pStyle w:val="BodyCopy"/>
        <w:ind w:left="720"/>
      </w:pPr>
      <w:r w:rsidRPr="00207AF2">
        <w:t>N/A</w:t>
      </w:r>
    </w:p>
    <w:p w14:paraId="32F28D01" w14:textId="77777777" w:rsidR="00207AF2" w:rsidRDefault="00207AF2" w:rsidP="00207AF2">
      <w:pPr>
        <w:pStyle w:val="Header2"/>
        <w:numPr>
          <w:ilvl w:val="0"/>
          <w:numId w:val="0"/>
        </w:numPr>
        <w:ind w:left="720" w:hanging="720"/>
      </w:pPr>
    </w:p>
    <w:p w14:paraId="0D3FB25C" w14:textId="06FDA427" w:rsidR="00207AF2" w:rsidRDefault="00207AF2" w:rsidP="00207AF2">
      <w:pPr>
        <w:pStyle w:val="Header2"/>
      </w:pPr>
      <w:r>
        <w:t>The number of virtual ward patients admitted and discharged against the individual contracts from January 1st 2024 to July 1st 2024, broken down by clinical specialty.</w:t>
      </w:r>
    </w:p>
    <w:p w14:paraId="4B8F2650" w14:textId="7FDA504E" w:rsidR="00207AF2" w:rsidRDefault="00207AF2" w:rsidP="00207AF2">
      <w:pPr>
        <w:pStyle w:val="BodyCopy"/>
        <w:ind w:left="720"/>
      </w:pPr>
      <w:r w:rsidRPr="00207AF2">
        <w:t>N/A</w:t>
      </w:r>
    </w:p>
    <w:p w14:paraId="7F2706B1" w14:textId="77777777" w:rsidR="00207AF2" w:rsidRDefault="00207AF2" w:rsidP="00207AF2">
      <w:pPr>
        <w:pStyle w:val="Header2"/>
        <w:numPr>
          <w:ilvl w:val="0"/>
          <w:numId w:val="0"/>
        </w:numPr>
        <w:ind w:left="720" w:hanging="720"/>
      </w:pPr>
    </w:p>
    <w:p w14:paraId="5B4104D5" w14:textId="789FF95A" w:rsidR="006455BF" w:rsidRDefault="00207AF2" w:rsidP="00207AF2">
      <w:pPr>
        <w:pStyle w:val="Header2"/>
      </w:pPr>
      <w:r>
        <w:t>Information on the type of monitoring specified (Intermittent/Continuous)</w:t>
      </w:r>
    </w:p>
    <w:p w14:paraId="28D7B9B4" w14:textId="4717676A" w:rsidR="008D10D1" w:rsidRDefault="00207AF2" w:rsidP="00207AF2">
      <w:pPr>
        <w:pStyle w:val="BodyCopy"/>
        <w:ind w:left="720"/>
      </w:pPr>
      <w:r w:rsidRPr="00207AF2">
        <w:t>N/A</w:t>
      </w:r>
      <w:bookmarkStart w:id="0" w:name="_GoBack"/>
      <w:bookmarkEnd w:id="0"/>
    </w:p>
    <w:p w14:paraId="5A0EBE32" w14:textId="77777777" w:rsidR="00207AF2" w:rsidRPr="006D2A7E" w:rsidRDefault="00207AF2"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07AF2"/>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0B2509-3027-4230-8B5E-06D0382EE4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323</Words>
  <Characters>1843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2025-01-28T16:11:00Z</dcterms:created>
  <dcterms:modified xsi:type="dcterms:W3CDTF">2025-01-28T16:11:00Z</dcterms:modified>
</cp:coreProperties>
</file>