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ECE840F" w:rsidR="00BC08C6" w:rsidRPr="00F21541" w:rsidRDefault="00223E8B" w:rsidP="00F21541">
      <w:pPr>
        <w:pStyle w:val="Header1"/>
      </w:pPr>
      <w:r>
        <w:t>FOI</w:t>
      </w:r>
      <w:r w:rsidR="000A43B7">
        <w:t xml:space="preserve"> </w:t>
      </w:r>
      <w:r w:rsidR="00066306">
        <w:t>3380</w:t>
      </w:r>
    </w:p>
    <w:p w14:paraId="03EDF20E" w14:textId="0001A74A"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66306">
        <w:rPr>
          <w:noProof/>
        </w:rPr>
        <w:t>13/11/2024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7BF64035" w14:textId="77777777" w:rsidR="00066306" w:rsidRPr="00066306" w:rsidRDefault="00066306" w:rsidP="00066306">
      <w:pPr>
        <w:pStyle w:val="Header2"/>
        <w:rPr>
          <w:color w:val="1F497D"/>
          <w:lang w:eastAsia="en-GB"/>
        </w:rPr>
      </w:pPr>
      <w:r w:rsidRPr="00066306">
        <w:rPr>
          <w:lang w:eastAsia="en-GB"/>
        </w:rPr>
        <w:t>How many NHS Staff have taken at least one day off work due to mental health issues in</w:t>
      </w:r>
      <w:r w:rsidRPr="00066306">
        <w:rPr>
          <w:color w:val="1F497D"/>
          <w:lang w:eastAsia="en-GB"/>
        </w:rPr>
        <w:t xml:space="preserve"> </w:t>
      </w:r>
      <w:r w:rsidRPr="00066306">
        <w:rPr>
          <w:lang w:eastAsia="en-GB"/>
        </w:rPr>
        <w:t>the past three years? (Broken down by years: 2021/22, 2022/23, 2023/24) </w:t>
      </w:r>
    </w:p>
    <w:p w14:paraId="310A39B3" w14:textId="77777777" w:rsidR="00066306" w:rsidRPr="00066306" w:rsidRDefault="00066306" w:rsidP="00066306">
      <w:pPr>
        <w:textAlignment w:val="baseline"/>
        <w:rPr>
          <w:rFonts w:ascii="Calibri" w:eastAsia="Calibri" w:hAnsi="Calibri" w:cs="Calibri"/>
          <w:color w:val="1F497D"/>
          <w:sz w:val="22"/>
          <w:szCs w:val="22"/>
          <w:lang w:eastAsia="en-GB"/>
        </w:rPr>
      </w:pPr>
    </w:p>
    <w:tbl>
      <w:tblPr>
        <w:tblpPr w:leftFromText="189" w:rightFromText="189" w:vertAnchor="text" w:horzAnchor="page" w:tblpX="2146" w:tblpY="178"/>
        <w:tblW w:w="4614" w:type="dxa"/>
        <w:tblCellMar>
          <w:left w:w="0" w:type="dxa"/>
          <w:right w:w="0" w:type="dxa"/>
        </w:tblCellMar>
        <w:tblLook w:val="04A0" w:firstRow="1" w:lastRow="0" w:firstColumn="1" w:lastColumn="0" w:noHBand="0" w:noVBand="1"/>
      </w:tblPr>
      <w:tblGrid>
        <w:gridCol w:w="2395"/>
        <w:gridCol w:w="2219"/>
      </w:tblGrid>
      <w:tr w:rsidR="00066306" w:rsidRPr="00066306" w14:paraId="131EABEB" w14:textId="77777777" w:rsidTr="00066306">
        <w:trPr>
          <w:trHeight w:val="272"/>
        </w:trPr>
        <w:tc>
          <w:tcPr>
            <w:tcW w:w="2395" w:type="dxa"/>
            <w:tcBorders>
              <w:top w:val="single" w:sz="8" w:space="0" w:color="auto"/>
              <w:left w:val="single" w:sz="8" w:space="0" w:color="auto"/>
              <w:bottom w:val="single" w:sz="8" w:space="0" w:color="auto"/>
              <w:right w:val="single" w:sz="8" w:space="0" w:color="auto"/>
            </w:tcBorders>
            <w:shd w:val="clear" w:color="auto" w:fill="0070C0"/>
            <w:noWrap/>
            <w:tcMar>
              <w:top w:w="0" w:type="dxa"/>
              <w:left w:w="108" w:type="dxa"/>
              <w:bottom w:w="0" w:type="dxa"/>
              <w:right w:w="108" w:type="dxa"/>
            </w:tcMar>
            <w:vAlign w:val="bottom"/>
            <w:hideMark/>
          </w:tcPr>
          <w:p w14:paraId="1EB6CA42" w14:textId="77777777" w:rsidR="00066306" w:rsidRPr="00066306" w:rsidRDefault="00066306" w:rsidP="00066306">
            <w:pPr>
              <w:pStyle w:val="BodyCopy"/>
              <w:rPr>
                <w:lang w:eastAsia="en-GB"/>
              </w:rPr>
            </w:pPr>
            <w:r w:rsidRPr="00066306">
              <w:rPr>
                <w:lang w:eastAsia="en-GB"/>
              </w:rPr>
              <w:t>Year</w:t>
            </w:r>
          </w:p>
        </w:tc>
        <w:tc>
          <w:tcPr>
            <w:tcW w:w="2219" w:type="dxa"/>
            <w:tcBorders>
              <w:top w:val="single" w:sz="8" w:space="0" w:color="auto"/>
              <w:left w:val="nil"/>
              <w:bottom w:val="single" w:sz="8" w:space="0" w:color="auto"/>
              <w:right w:val="single" w:sz="8" w:space="0" w:color="auto"/>
            </w:tcBorders>
            <w:shd w:val="clear" w:color="auto" w:fill="0070C0"/>
            <w:noWrap/>
            <w:tcMar>
              <w:top w:w="0" w:type="dxa"/>
              <w:left w:w="108" w:type="dxa"/>
              <w:bottom w:w="0" w:type="dxa"/>
              <w:right w:w="108" w:type="dxa"/>
            </w:tcMar>
            <w:vAlign w:val="bottom"/>
            <w:hideMark/>
          </w:tcPr>
          <w:p w14:paraId="6579F7A7" w14:textId="77777777" w:rsidR="00066306" w:rsidRPr="00066306" w:rsidRDefault="00066306" w:rsidP="00066306">
            <w:pPr>
              <w:pStyle w:val="BodyCopy"/>
              <w:rPr>
                <w:lang w:eastAsia="en-GB"/>
              </w:rPr>
            </w:pPr>
            <w:r w:rsidRPr="00066306">
              <w:rPr>
                <w:lang w:eastAsia="en-GB"/>
              </w:rPr>
              <w:t>Headcount</w:t>
            </w:r>
          </w:p>
        </w:tc>
      </w:tr>
      <w:tr w:rsidR="00066306" w:rsidRPr="00066306" w14:paraId="35B2718C" w14:textId="77777777" w:rsidTr="00066306">
        <w:trPr>
          <w:trHeight w:val="272"/>
        </w:trPr>
        <w:tc>
          <w:tcPr>
            <w:tcW w:w="239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AB61F94" w14:textId="77777777" w:rsidR="00066306" w:rsidRPr="00066306" w:rsidRDefault="00066306" w:rsidP="00066306">
            <w:pPr>
              <w:pStyle w:val="BodyCopy"/>
              <w:rPr>
                <w:color w:val="000000"/>
                <w:lang w:eastAsia="en-GB"/>
              </w:rPr>
            </w:pPr>
            <w:r w:rsidRPr="00066306">
              <w:rPr>
                <w:color w:val="000000"/>
                <w:lang w:eastAsia="en-GB"/>
              </w:rPr>
              <w:t>2021-2022</w:t>
            </w:r>
          </w:p>
        </w:tc>
        <w:tc>
          <w:tcPr>
            <w:tcW w:w="2219"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7E63600" w14:textId="77777777" w:rsidR="00066306" w:rsidRPr="00066306" w:rsidRDefault="00066306" w:rsidP="00066306">
            <w:pPr>
              <w:pStyle w:val="BodyCopy"/>
              <w:rPr>
                <w:color w:val="000000"/>
                <w:lang w:eastAsia="en-GB"/>
              </w:rPr>
            </w:pPr>
            <w:r w:rsidRPr="00066306">
              <w:rPr>
                <w:color w:val="000000"/>
                <w:lang w:eastAsia="en-GB"/>
              </w:rPr>
              <w:t>1025</w:t>
            </w:r>
          </w:p>
        </w:tc>
      </w:tr>
      <w:tr w:rsidR="00066306" w:rsidRPr="00066306" w14:paraId="157439C5" w14:textId="77777777" w:rsidTr="00066306">
        <w:trPr>
          <w:trHeight w:val="272"/>
        </w:trPr>
        <w:tc>
          <w:tcPr>
            <w:tcW w:w="239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9BACFA5" w14:textId="77777777" w:rsidR="00066306" w:rsidRPr="00066306" w:rsidRDefault="00066306" w:rsidP="00066306">
            <w:pPr>
              <w:pStyle w:val="BodyCopy"/>
              <w:rPr>
                <w:color w:val="000000"/>
                <w:lang w:eastAsia="en-GB"/>
              </w:rPr>
            </w:pPr>
            <w:r w:rsidRPr="00066306">
              <w:rPr>
                <w:color w:val="000000"/>
                <w:lang w:eastAsia="en-GB"/>
              </w:rPr>
              <w:t>2022-2023</w:t>
            </w:r>
          </w:p>
        </w:tc>
        <w:tc>
          <w:tcPr>
            <w:tcW w:w="2219"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EBCA0DE" w14:textId="77777777" w:rsidR="00066306" w:rsidRPr="00066306" w:rsidRDefault="00066306" w:rsidP="00066306">
            <w:pPr>
              <w:pStyle w:val="BodyCopy"/>
              <w:rPr>
                <w:color w:val="000000"/>
                <w:lang w:eastAsia="en-GB"/>
              </w:rPr>
            </w:pPr>
            <w:r w:rsidRPr="00066306">
              <w:rPr>
                <w:color w:val="000000"/>
                <w:lang w:eastAsia="en-GB"/>
              </w:rPr>
              <w:t>1062</w:t>
            </w:r>
          </w:p>
        </w:tc>
      </w:tr>
      <w:tr w:rsidR="00066306" w:rsidRPr="00066306" w14:paraId="1F835F45" w14:textId="77777777" w:rsidTr="00066306">
        <w:trPr>
          <w:trHeight w:val="272"/>
        </w:trPr>
        <w:tc>
          <w:tcPr>
            <w:tcW w:w="2395"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6D8FB3B" w14:textId="77777777" w:rsidR="00066306" w:rsidRPr="00066306" w:rsidRDefault="00066306" w:rsidP="00066306">
            <w:pPr>
              <w:pStyle w:val="BodyCopy"/>
              <w:rPr>
                <w:color w:val="000000"/>
                <w:lang w:eastAsia="en-GB"/>
              </w:rPr>
            </w:pPr>
            <w:r w:rsidRPr="00066306">
              <w:rPr>
                <w:color w:val="000000"/>
                <w:lang w:eastAsia="en-GB"/>
              </w:rPr>
              <w:t>2023-2024</w:t>
            </w:r>
          </w:p>
        </w:tc>
        <w:tc>
          <w:tcPr>
            <w:tcW w:w="2219"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D2AD6E7" w14:textId="77777777" w:rsidR="00066306" w:rsidRPr="00066306" w:rsidRDefault="00066306" w:rsidP="00066306">
            <w:pPr>
              <w:pStyle w:val="BodyCopy"/>
              <w:rPr>
                <w:color w:val="000000"/>
                <w:lang w:eastAsia="en-GB"/>
              </w:rPr>
            </w:pPr>
            <w:r w:rsidRPr="00066306">
              <w:rPr>
                <w:color w:val="000000"/>
                <w:lang w:eastAsia="en-GB"/>
              </w:rPr>
              <w:t>1173</w:t>
            </w:r>
          </w:p>
        </w:tc>
      </w:tr>
    </w:tbl>
    <w:p w14:paraId="70545906" w14:textId="77777777" w:rsidR="00066306" w:rsidRPr="00066306" w:rsidRDefault="00066306" w:rsidP="00066306">
      <w:pPr>
        <w:textAlignment w:val="baseline"/>
        <w:rPr>
          <w:rFonts w:ascii="Calibri" w:eastAsia="Calibri" w:hAnsi="Calibri" w:cs="Calibri"/>
          <w:color w:val="1F497D"/>
          <w:sz w:val="22"/>
          <w:szCs w:val="22"/>
          <w:lang w:eastAsia="en-GB"/>
        </w:rPr>
      </w:pPr>
      <w:r w:rsidRPr="00066306">
        <w:rPr>
          <w:rFonts w:ascii="Calibri" w:eastAsia="Calibri" w:hAnsi="Calibri" w:cs="Calibri"/>
          <w:color w:val="1F497D"/>
          <w:sz w:val="22"/>
          <w:szCs w:val="22"/>
          <w:lang w:eastAsia="en-GB"/>
        </w:rPr>
        <w:t xml:space="preserve">                                                  </w:t>
      </w:r>
    </w:p>
    <w:p w14:paraId="6E3504E2" w14:textId="77777777" w:rsidR="00066306" w:rsidRPr="00066306" w:rsidRDefault="00066306" w:rsidP="00066306">
      <w:pPr>
        <w:textAlignment w:val="baseline"/>
        <w:rPr>
          <w:rFonts w:ascii="Calibri" w:eastAsia="Calibri" w:hAnsi="Calibri" w:cs="Calibri"/>
          <w:color w:val="1F497D"/>
          <w:sz w:val="22"/>
          <w:szCs w:val="22"/>
          <w:lang w:eastAsia="en-GB"/>
        </w:rPr>
      </w:pPr>
    </w:p>
    <w:p w14:paraId="03093157" w14:textId="77777777" w:rsidR="00066306" w:rsidRPr="00066306" w:rsidRDefault="00066306" w:rsidP="00066306">
      <w:pPr>
        <w:rPr>
          <w:rFonts w:ascii="Calibri" w:eastAsia="Calibri" w:hAnsi="Calibri" w:cs="Calibri"/>
          <w:color w:val="1F497D"/>
          <w:sz w:val="22"/>
          <w:szCs w:val="22"/>
        </w:rPr>
      </w:pPr>
    </w:p>
    <w:p w14:paraId="12B684FD" w14:textId="77777777" w:rsidR="00066306" w:rsidRPr="00066306" w:rsidRDefault="00066306" w:rsidP="00066306">
      <w:pPr>
        <w:rPr>
          <w:rFonts w:ascii="Calibri" w:eastAsia="Calibri" w:hAnsi="Calibri" w:cs="Calibri"/>
          <w:color w:val="1F497D"/>
          <w:sz w:val="22"/>
          <w:szCs w:val="22"/>
        </w:rPr>
      </w:pPr>
    </w:p>
    <w:p w14:paraId="7F18A218" w14:textId="77777777" w:rsidR="00066306" w:rsidRPr="00066306" w:rsidRDefault="00066306" w:rsidP="00066306">
      <w:pPr>
        <w:rPr>
          <w:rFonts w:eastAsia="Calibri" w:cs="Arial"/>
          <w:color w:val="000000"/>
          <w:sz w:val="22"/>
          <w:szCs w:val="22"/>
          <w:lang w:eastAsia="en-GB"/>
        </w:rPr>
      </w:pPr>
      <w:r w:rsidRPr="00066306">
        <w:rPr>
          <w:rFonts w:eastAsia="Calibri" w:cs="Arial"/>
          <w:color w:val="000000"/>
          <w:sz w:val="22"/>
          <w:szCs w:val="22"/>
          <w:lang w:eastAsia="en-GB"/>
        </w:rPr>
        <w:t xml:space="preserve">    </w:t>
      </w:r>
    </w:p>
    <w:p w14:paraId="6F0F6ECC" w14:textId="77777777" w:rsidR="00066306" w:rsidRPr="00066306" w:rsidRDefault="00066306" w:rsidP="00066306">
      <w:pPr>
        <w:rPr>
          <w:rFonts w:eastAsia="Calibri" w:cs="Arial"/>
          <w:color w:val="000000"/>
          <w:sz w:val="22"/>
          <w:szCs w:val="22"/>
          <w:lang w:eastAsia="en-GB"/>
        </w:rPr>
      </w:pPr>
    </w:p>
    <w:p w14:paraId="3E1A8085" w14:textId="77777777" w:rsidR="00066306" w:rsidRPr="00066306" w:rsidRDefault="00066306" w:rsidP="00066306">
      <w:pPr>
        <w:rPr>
          <w:rFonts w:eastAsia="Calibri" w:cs="Arial"/>
          <w:color w:val="000000"/>
          <w:sz w:val="22"/>
          <w:szCs w:val="22"/>
          <w:lang w:eastAsia="en-GB"/>
        </w:rPr>
      </w:pPr>
    </w:p>
    <w:p w14:paraId="7E55186C" w14:textId="108735EF" w:rsidR="00066306" w:rsidRDefault="00066306" w:rsidP="00066306">
      <w:pPr>
        <w:pStyle w:val="Header2"/>
        <w:numPr>
          <w:ilvl w:val="0"/>
          <w:numId w:val="0"/>
        </w:numPr>
        <w:ind w:left="720"/>
        <w:rPr>
          <w:lang w:eastAsia="en-GB"/>
        </w:rPr>
      </w:pPr>
    </w:p>
    <w:p w14:paraId="2E2CBC89" w14:textId="05499BC8" w:rsidR="00066306" w:rsidRDefault="00066306" w:rsidP="00066306">
      <w:pPr>
        <w:pStyle w:val="Header2"/>
        <w:numPr>
          <w:ilvl w:val="0"/>
          <w:numId w:val="0"/>
        </w:numPr>
        <w:ind w:left="720"/>
        <w:rPr>
          <w:lang w:eastAsia="en-GB"/>
        </w:rPr>
      </w:pPr>
    </w:p>
    <w:p w14:paraId="73E9EA1F" w14:textId="77777777" w:rsidR="00066306" w:rsidRDefault="00066306" w:rsidP="00066306">
      <w:pPr>
        <w:pStyle w:val="Header2"/>
        <w:numPr>
          <w:ilvl w:val="0"/>
          <w:numId w:val="0"/>
        </w:numPr>
        <w:ind w:left="720"/>
        <w:rPr>
          <w:lang w:eastAsia="en-GB"/>
        </w:rPr>
      </w:pPr>
    </w:p>
    <w:p w14:paraId="229A478C" w14:textId="76C23E81" w:rsidR="00066306" w:rsidRDefault="00066306" w:rsidP="005602D0">
      <w:pPr>
        <w:pStyle w:val="Header2"/>
        <w:rPr>
          <w:lang w:eastAsia="en-GB"/>
        </w:rPr>
      </w:pPr>
      <w:r w:rsidRPr="00066306">
        <w:rPr>
          <w:lang w:eastAsia="en-GB"/>
        </w:rPr>
        <w:t>Could these issues be broken down into specific types of mental conditions such as stress, work</w:t>
      </w:r>
      <w:r>
        <w:rPr>
          <w:lang w:eastAsia="en-GB"/>
        </w:rPr>
        <w:t xml:space="preserve">-related stress, anxiety, </w:t>
      </w:r>
      <w:r w:rsidRPr="00066306">
        <w:rPr>
          <w:lang w:eastAsia="en-GB"/>
        </w:rPr>
        <w:t xml:space="preserve">depression, low mood, etc.? (Broken down by years: 2021/22, 2022/23, 2023/24 </w:t>
      </w:r>
    </w:p>
    <w:p w14:paraId="14E4CF3B" w14:textId="77777777" w:rsidR="005602D0" w:rsidRPr="005602D0" w:rsidRDefault="005602D0" w:rsidP="005602D0">
      <w:pPr>
        <w:pStyle w:val="Header2"/>
        <w:numPr>
          <w:ilvl w:val="0"/>
          <w:numId w:val="0"/>
        </w:numPr>
        <w:ind w:left="720" w:hanging="720"/>
        <w:rPr>
          <w:lang w:eastAsia="en-GB"/>
        </w:rPr>
      </w:pPr>
      <w:bookmarkStart w:id="0" w:name="_GoBack"/>
      <w:bookmarkEnd w:id="0"/>
    </w:p>
    <w:p w14:paraId="19C14443" w14:textId="4785E6E6" w:rsidR="00066306" w:rsidRPr="00066306" w:rsidRDefault="00066306" w:rsidP="00066306">
      <w:pPr>
        <w:pStyle w:val="BodyCopy"/>
        <w:ind w:left="720"/>
        <w:rPr>
          <w:rFonts w:cs="Arial"/>
          <w:lang w:eastAsia="en-GB"/>
        </w:rPr>
      </w:pPr>
      <w:r w:rsidRPr="00066306">
        <w:t xml:space="preserve">It isn’t possible to breakdown further in to sub categories as requested </w:t>
      </w:r>
    </w:p>
    <w:p w14:paraId="230AE88B" w14:textId="2097A550"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9F454E0"/>
    <w:multiLevelType w:val="hybridMultilevel"/>
    <w:tmpl w:val="AADAF6A0"/>
    <w:lvl w:ilvl="0" w:tplc="954E51E2">
      <w:start w:val="1"/>
      <w:numFmt w:val="decimal"/>
      <w:lvlText w:val="%1."/>
      <w:lvlJc w:val="left"/>
      <w:pPr>
        <w:ind w:left="720" w:hanging="360"/>
      </w:pPr>
      <w:rPr>
        <w:color w:val="00000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66306"/>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4F194F"/>
    <w:rsid w:val="005110B5"/>
    <w:rsid w:val="00527BE4"/>
    <w:rsid w:val="0053633B"/>
    <w:rsid w:val="005602D0"/>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12371158">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C2FB7A-D074-4650-A85B-9B360B80C2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328</Words>
  <Characters>1871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McCutcheon Jay (RC9) Luton &amp; Dunstable Hospital FT</cp:lastModifiedBy>
  <cp:revision>4</cp:revision>
  <cp:lastPrinted>2022-11-09T09:56:00Z</cp:lastPrinted>
  <dcterms:created xsi:type="dcterms:W3CDTF">2024-11-13T16:08:00Z</dcterms:created>
  <dcterms:modified xsi:type="dcterms:W3CDTF">2024-11-13T16:15:00Z</dcterms:modified>
</cp:coreProperties>
</file>