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6813C2A" w:rsidR="00BC08C6" w:rsidRPr="00F21541" w:rsidRDefault="00223E8B" w:rsidP="00F21541">
      <w:pPr>
        <w:pStyle w:val="Header1"/>
      </w:pPr>
      <w:r>
        <w:t>FOI</w:t>
      </w:r>
      <w:r w:rsidR="000A43B7">
        <w:t xml:space="preserve"> </w:t>
      </w:r>
      <w:r w:rsidR="00647E36">
        <w:t>3238</w:t>
      </w:r>
    </w:p>
    <w:p w14:paraId="03EDF20E" w14:textId="2DA3AFD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62F42">
        <w:rPr>
          <w:noProof/>
        </w:rPr>
        <w:t>22/08/2024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EEC9EBC" w14:textId="073E2C09" w:rsidR="00647E36" w:rsidRPr="00647E36" w:rsidRDefault="00647E36" w:rsidP="00647E36">
      <w:pPr>
        <w:pStyle w:val="BodyCopy"/>
        <w:rPr>
          <w:b/>
        </w:rPr>
      </w:pPr>
      <w:r w:rsidRPr="00647E36">
        <w:rPr>
          <w:b/>
          <w:bCs/>
          <w:u w:val="single"/>
        </w:rPr>
        <w:t>For Non-Emergency Patient Transport Service (NEPTS):</w:t>
      </w:r>
      <w:r>
        <w:rPr>
          <w:b/>
          <w:bCs/>
        </w:rPr>
        <w:t xml:space="preserve"> </w:t>
      </w:r>
      <w:r>
        <w:t>All information for NEPTS</w:t>
      </w:r>
      <w:r w:rsidRPr="00647E36">
        <w:t xml:space="preserve"> should be sent to BLMK ICB as it is their contract not the Trusts</w:t>
      </w:r>
    </w:p>
    <w:p w14:paraId="16926851" w14:textId="77777777" w:rsidR="00647E36" w:rsidRPr="00647E36" w:rsidRDefault="00647E36" w:rsidP="00647E36">
      <w:pPr>
        <w:pStyle w:val="BodyCopy"/>
        <w:rPr>
          <w:b/>
        </w:rPr>
      </w:pPr>
      <w:r w:rsidRPr="00647E36">
        <w:rPr>
          <w:b/>
        </w:rPr>
        <w:t xml:space="preserve">1)     Do you currently use external suppliers for Non-Emergency Patient Transport Services (NEPTS)? </w:t>
      </w:r>
    </w:p>
    <w:p w14:paraId="0DB732EF" w14:textId="312EB00C" w:rsidR="00647E36" w:rsidRPr="00647E36" w:rsidRDefault="00647E36" w:rsidP="00647E36">
      <w:pPr>
        <w:pStyle w:val="BodyCopy"/>
        <w:rPr>
          <w:b/>
        </w:rPr>
      </w:pPr>
      <w:r w:rsidRPr="00647E36">
        <w:rPr>
          <w:b/>
        </w:rPr>
        <w:t>a)     If not, are you planning on using them in the future?</w:t>
      </w:r>
    </w:p>
    <w:p w14:paraId="4829B5F1" w14:textId="77777777" w:rsidR="00647E36" w:rsidRPr="00647E36" w:rsidRDefault="00647E36" w:rsidP="00647E36">
      <w:pPr>
        <w:pStyle w:val="BodyCopy"/>
        <w:rPr>
          <w:b/>
        </w:rPr>
      </w:pPr>
      <w:r w:rsidRPr="00647E36">
        <w:rPr>
          <w:b/>
        </w:rPr>
        <w:t>2)     For the financial years (April – March) 2018/19, 2019/20, 2020/21, 2021/22, 2022/23, 2023/24:</w:t>
      </w:r>
    </w:p>
    <w:p w14:paraId="0335C475" w14:textId="77777777" w:rsidR="00647E36" w:rsidRPr="00647E36" w:rsidRDefault="00647E36" w:rsidP="00647E36">
      <w:pPr>
        <w:pStyle w:val="BodyCopy"/>
        <w:rPr>
          <w:b/>
        </w:rPr>
      </w:pPr>
      <w:r w:rsidRPr="00647E36">
        <w:rPr>
          <w:b/>
        </w:rPr>
        <w:t xml:space="preserve">a)     </w:t>
      </w:r>
      <w:r w:rsidRPr="00647E36">
        <w:rPr>
          <w:b/>
          <w:u w:val="single"/>
        </w:rPr>
        <w:t>Annual spend</w:t>
      </w:r>
      <w:r w:rsidRPr="00647E36">
        <w:rPr>
          <w:b/>
        </w:rPr>
        <w:t xml:space="preserve"> on NEPTS by your trust, split by:</w:t>
      </w:r>
    </w:p>
    <w:p w14:paraId="40BE712E" w14:textId="77777777" w:rsidR="00647E36" w:rsidRPr="00647E36" w:rsidRDefault="00647E36" w:rsidP="00647E36">
      <w:pPr>
        <w:pStyle w:val="BodyCopy"/>
        <w:rPr>
          <w:b/>
        </w:rPr>
      </w:pPr>
      <w:r w:rsidRPr="00647E36">
        <w:rPr>
          <w:b/>
        </w:rPr>
        <w:t>i)       Internally provided</w:t>
      </w:r>
    </w:p>
    <w:p w14:paraId="1BB27D34" w14:textId="5D61F01A" w:rsidR="00647E36" w:rsidRPr="00647E36" w:rsidRDefault="00647E36" w:rsidP="00647E36">
      <w:pPr>
        <w:pStyle w:val="BodyCopy"/>
        <w:rPr>
          <w:b/>
        </w:rPr>
      </w:pPr>
      <w:r w:rsidRPr="00647E36">
        <w:rPr>
          <w:b/>
        </w:rPr>
        <w:t>ii)      Externally provided</w:t>
      </w:r>
    </w:p>
    <w:p w14:paraId="2979FF0C" w14:textId="77777777" w:rsidR="00647E36" w:rsidRPr="00647E36" w:rsidRDefault="00647E36" w:rsidP="00647E36">
      <w:pPr>
        <w:pStyle w:val="BodyCopy"/>
        <w:rPr>
          <w:b/>
        </w:rPr>
      </w:pPr>
      <w:r w:rsidRPr="00647E36">
        <w:rPr>
          <w:b/>
        </w:rPr>
        <w:t xml:space="preserve">b)     The </w:t>
      </w:r>
      <w:r w:rsidRPr="00647E36">
        <w:rPr>
          <w:b/>
          <w:u w:val="single"/>
        </w:rPr>
        <w:t>number of journeys</w:t>
      </w:r>
      <w:r w:rsidRPr="00647E36">
        <w:rPr>
          <w:b/>
        </w:rPr>
        <w:t xml:space="preserve"> provided by your trust, split by:</w:t>
      </w:r>
    </w:p>
    <w:p w14:paraId="483A29F4" w14:textId="77777777" w:rsidR="00647E36" w:rsidRPr="00647E36" w:rsidRDefault="00647E36" w:rsidP="00647E36">
      <w:pPr>
        <w:pStyle w:val="BodyCopy"/>
        <w:rPr>
          <w:b/>
        </w:rPr>
      </w:pPr>
      <w:r w:rsidRPr="00647E36">
        <w:rPr>
          <w:b/>
        </w:rPr>
        <w:t>i)       Internally provided</w:t>
      </w:r>
    </w:p>
    <w:p w14:paraId="0EFD3083" w14:textId="2F683194" w:rsidR="00647E36" w:rsidRPr="00647E36" w:rsidRDefault="00647E36" w:rsidP="00647E36">
      <w:pPr>
        <w:pStyle w:val="BodyCopy"/>
        <w:rPr>
          <w:b/>
        </w:rPr>
      </w:pPr>
      <w:r w:rsidRPr="00647E36">
        <w:rPr>
          <w:b/>
        </w:rPr>
        <w:t>ii)      Externally provided</w:t>
      </w:r>
      <w:bookmarkStart w:id="0" w:name="_Hlk173964876"/>
      <w:bookmarkEnd w:id="0"/>
    </w:p>
    <w:p w14:paraId="223ADD0B" w14:textId="77777777" w:rsidR="00647E36" w:rsidRPr="00647E36" w:rsidRDefault="00647E36" w:rsidP="00647E36">
      <w:pPr>
        <w:pStyle w:val="BodyCopy"/>
        <w:rPr>
          <w:b/>
        </w:rPr>
      </w:pPr>
      <w:r w:rsidRPr="00647E36">
        <w:rPr>
          <w:b/>
        </w:rPr>
        <w:t>3)     The following information regarding the current provision of NEPTS at your trust:</w:t>
      </w:r>
    </w:p>
    <w:p w14:paraId="473EC577" w14:textId="77777777" w:rsidR="00647E36" w:rsidRPr="00647E36" w:rsidRDefault="00647E36" w:rsidP="00647E36">
      <w:pPr>
        <w:pStyle w:val="BodyCopy"/>
        <w:rPr>
          <w:b/>
        </w:rPr>
      </w:pPr>
      <w:r w:rsidRPr="00647E36">
        <w:rPr>
          <w:b/>
        </w:rPr>
        <w:t>a)     Name of the current NEPTS provider(s)</w:t>
      </w:r>
    </w:p>
    <w:p w14:paraId="4E2A313C" w14:textId="77777777" w:rsidR="00647E36" w:rsidRPr="00647E36" w:rsidRDefault="00647E36" w:rsidP="00647E36">
      <w:pPr>
        <w:pStyle w:val="BodyCopy"/>
        <w:rPr>
          <w:b/>
        </w:rPr>
      </w:pPr>
      <w:r w:rsidRPr="00647E36">
        <w:rPr>
          <w:b/>
        </w:rPr>
        <w:t>b)     Total contract value</w:t>
      </w:r>
    </w:p>
    <w:p w14:paraId="43AF9DD1" w14:textId="77777777" w:rsidR="00647E36" w:rsidRPr="00647E36" w:rsidRDefault="00647E36" w:rsidP="00647E36">
      <w:pPr>
        <w:pStyle w:val="BodyCopy"/>
        <w:rPr>
          <w:b/>
        </w:rPr>
      </w:pPr>
      <w:r w:rsidRPr="00647E36">
        <w:rPr>
          <w:b/>
        </w:rPr>
        <w:t>c)     Start date</w:t>
      </w:r>
    </w:p>
    <w:p w14:paraId="78DE83CD" w14:textId="11A5FDB0" w:rsidR="00647E36" w:rsidRPr="00647E36" w:rsidRDefault="00647E36" w:rsidP="00647E36">
      <w:pPr>
        <w:pStyle w:val="BodyCopy"/>
        <w:rPr>
          <w:b/>
        </w:rPr>
      </w:pPr>
      <w:r w:rsidRPr="00647E36">
        <w:rPr>
          <w:b/>
        </w:rPr>
        <w:t xml:space="preserve">d)     </w:t>
      </w:r>
      <w:r>
        <w:rPr>
          <w:b/>
        </w:rPr>
        <w:t>End date</w:t>
      </w:r>
    </w:p>
    <w:p w14:paraId="0B734856" w14:textId="77777777" w:rsidR="00647E36" w:rsidRPr="00647E36" w:rsidRDefault="00647E36" w:rsidP="00647E36">
      <w:pPr>
        <w:pStyle w:val="BodyCopy"/>
        <w:rPr>
          <w:b/>
        </w:rPr>
      </w:pPr>
      <w:r w:rsidRPr="00647E36">
        <w:rPr>
          <w:b/>
        </w:rPr>
        <w:t>4)     If a different NEPTS provider was previously used, please provide:</w:t>
      </w:r>
    </w:p>
    <w:p w14:paraId="60AABE44" w14:textId="77777777" w:rsidR="00647E36" w:rsidRPr="00647E36" w:rsidRDefault="00647E36" w:rsidP="00647E36">
      <w:pPr>
        <w:pStyle w:val="BodyCopy"/>
        <w:rPr>
          <w:b/>
        </w:rPr>
      </w:pPr>
      <w:r w:rsidRPr="00647E36">
        <w:rPr>
          <w:b/>
        </w:rPr>
        <w:t>a)     Name of the previous NEPTS provider(s)</w:t>
      </w:r>
    </w:p>
    <w:p w14:paraId="11522B4B" w14:textId="77777777" w:rsidR="00647E36" w:rsidRPr="00647E36" w:rsidRDefault="00647E36" w:rsidP="00647E36">
      <w:pPr>
        <w:pStyle w:val="BodyCopy"/>
        <w:rPr>
          <w:b/>
        </w:rPr>
      </w:pPr>
      <w:r w:rsidRPr="00647E36">
        <w:rPr>
          <w:b/>
        </w:rPr>
        <w:t>b)     Reason for change</w:t>
      </w:r>
    </w:p>
    <w:p w14:paraId="516365E2" w14:textId="77777777" w:rsidR="00647E36" w:rsidRDefault="00647E36" w:rsidP="00647E36">
      <w:pPr>
        <w:pStyle w:val="BodyCopy"/>
      </w:pPr>
    </w:p>
    <w:p w14:paraId="662813E8" w14:textId="5D7B8B09" w:rsidR="00647E36" w:rsidRPr="00647E36" w:rsidRDefault="00647E36" w:rsidP="00647E36">
      <w:pPr>
        <w:pStyle w:val="BodyCopy"/>
        <w:rPr>
          <w:b/>
          <w:u w:val="single"/>
        </w:rPr>
      </w:pPr>
      <w:r w:rsidRPr="00647E36">
        <w:rPr>
          <w:b/>
          <w:bCs/>
          <w:u w:val="single"/>
        </w:rPr>
        <w:t>For Pathology Specimen Courier services:</w:t>
      </w:r>
    </w:p>
    <w:p w14:paraId="2A90A74A" w14:textId="755274A6" w:rsidR="00647E36" w:rsidRPr="00647E36" w:rsidRDefault="00647E36" w:rsidP="00647E36">
      <w:pPr>
        <w:pStyle w:val="BodyCopy"/>
        <w:rPr>
          <w:b/>
        </w:rPr>
      </w:pPr>
      <w:r w:rsidRPr="00647E36">
        <w:rPr>
          <w:b/>
        </w:rPr>
        <w:t xml:space="preserve">5)     Do you currently use external suppliers for Pathology Specimen Courier services? </w:t>
      </w:r>
      <w:r w:rsidR="0044655E" w:rsidRPr="0044655E">
        <w:t>Yes</w:t>
      </w:r>
    </w:p>
    <w:p w14:paraId="4E22935B" w14:textId="03F0182C" w:rsidR="00647E36" w:rsidRPr="00647E36" w:rsidRDefault="00647E36" w:rsidP="00647E36">
      <w:pPr>
        <w:pStyle w:val="BodyCopy"/>
        <w:rPr>
          <w:b/>
        </w:rPr>
      </w:pPr>
      <w:r w:rsidRPr="00647E36">
        <w:rPr>
          <w:b/>
        </w:rPr>
        <w:t>a)     If not, are you planning on using them in the future?</w:t>
      </w:r>
      <w:r w:rsidR="0044655E">
        <w:rPr>
          <w:b/>
        </w:rPr>
        <w:t xml:space="preserve"> </w:t>
      </w:r>
      <w:r w:rsidR="0044655E" w:rsidRPr="0044655E">
        <w:t>N/A</w:t>
      </w:r>
    </w:p>
    <w:p w14:paraId="1F7BE9AB" w14:textId="77777777" w:rsidR="00647E36" w:rsidRPr="00647E36" w:rsidRDefault="00647E36" w:rsidP="00647E36">
      <w:pPr>
        <w:pStyle w:val="BodyCopy"/>
        <w:rPr>
          <w:b/>
        </w:rPr>
      </w:pPr>
      <w:r w:rsidRPr="00647E36">
        <w:rPr>
          <w:b/>
        </w:rPr>
        <w:t>6)     For the financial years (April – March) 2018/19, 2019/20, 2020/21, 2021/22, 2022/23, 2023/24:</w:t>
      </w:r>
    </w:p>
    <w:p w14:paraId="6FC01644" w14:textId="77777777" w:rsidR="00647E36" w:rsidRPr="00062F42" w:rsidRDefault="00647E36" w:rsidP="00647E36">
      <w:pPr>
        <w:pStyle w:val="BodyCopy"/>
        <w:rPr>
          <w:b/>
        </w:rPr>
      </w:pPr>
      <w:r w:rsidRPr="00062F42">
        <w:rPr>
          <w:b/>
        </w:rPr>
        <w:t xml:space="preserve">a)     </w:t>
      </w:r>
      <w:r w:rsidRPr="00062F42">
        <w:rPr>
          <w:b/>
          <w:u w:val="single"/>
        </w:rPr>
        <w:t>Annual spend</w:t>
      </w:r>
      <w:r w:rsidRPr="00062F42">
        <w:rPr>
          <w:b/>
        </w:rPr>
        <w:t xml:space="preserve"> on Pathology Specimen Courier </w:t>
      </w:r>
      <w:bookmarkStart w:id="1" w:name="_Hlk173965702"/>
      <w:r w:rsidRPr="00062F42">
        <w:rPr>
          <w:b/>
        </w:rPr>
        <w:t xml:space="preserve">services </w:t>
      </w:r>
      <w:bookmarkEnd w:id="1"/>
      <w:r w:rsidRPr="00062F42">
        <w:rPr>
          <w:b/>
        </w:rPr>
        <w:t>by your trust, split by:</w:t>
      </w:r>
    </w:p>
    <w:p w14:paraId="3723240B" w14:textId="77777777" w:rsidR="00647E36" w:rsidRPr="00062F42" w:rsidRDefault="00647E36" w:rsidP="00647E36">
      <w:pPr>
        <w:pStyle w:val="BodyCopy"/>
        <w:rPr>
          <w:b/>
        </w:rPr>
      </w:pPr>
      <w:r w:rsidRPr="00062F42">
        <w:rPr>
          <w:b/>
        </w:rPr>
        <w:t>i)       Internally provided</w:t>
      </w:r>
    </w:p>
    <w:p w14:paraId="2C08CFDA" w14:textId="75CB4F30" w:rsidR="00062F42" w:rsidRDefault="00647E36" w:rsidP="00647E36">
      <w:pPr>
        <w:pStyle w:val="BodyCopy"/>
        <w:rPr>
          <w:b/>
        </w:rPr>
      </w:pPr>
      <w:r w:rsidRPr="00062F42">
        <w:rPr>
          <w:b/>
        </w:rPr>
        <w:t>ii)      Externally provided</w:t>
      </w:r>
    </w:p>
    <w:tbl>
      <w:tblPr>
        <w:tblW w:w="0" w:type="auto"/>
        <w:tblLook w:val="04A0" w:firstRow="1" w:lastRow="0" w:firstColumn="1" w:lastColumn="0" w:noHBand="0" w:noVBand="1"/>
      </w:tblPr>
      <w:tblGrid>
        <w:gridCol w:w="945"/>
        <w:gridCol w:w="4470"/>
      </w:tblGrid>
      <w:tr w:rsidR="00062F42" w:rsidRPr="00062F42" w14:paraId="12F950E3"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421B8271"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18/19</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3467F39B"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£417,950</w:t>
            </w:r>
          </w:p>
        </w:tc>
      </w:tr>
      <w:tr w:rsidR="00062F42" w:rsidRPr="00062F42" w14:paraId="28BCC791"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01A0C433"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19/20</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0F9380B1"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£227,260 (no data for BH as pre-merger)</w:t>
            </w:r>
          </w:p>
        </w:tc>
      </w:tr>
      <w:tr w:rsidR="00062F42" w:rsidRPr="00062F42" w14:paraId="04177821"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6D40CCAB"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20/21</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69F8AD26"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£485,910</w:t>
            </w:r>
          </w:p>
        </w:tc>
      </w:tr>
      <w:tr w:rsidR="00062F42" w:rsidRPr="00062F42" w14:paraId="3AC38F8B"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13683DFE"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21/22</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211EEF00"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£572,010</w:t>
            </w:r>
          </w:p>
        </w:tc>
      </w:tr>
      <w:tr w:rsidR="00062F42" w:rsidRPr="00062F42" w14:paraId="5AAE14AB"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7B669857"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22/23</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29EF416F"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£531,050</w:t>
            </w:r>
          </w:p>
        </w:tc>
      </w:tr>
      <w:tr w:rsidR="00062F42" w:rsidRPr="00062F42" w14:paraId="0EF7BD42" w14:textId="77777777" w:rsidTr="00062F42">
        <w:trPr>
          <w:trHeight w:val="330"/>
        </w:trPr>
        <w:tc>
          <w:tcPr>
            <w:tcW w:w="945"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635BB9B0" w14:textId="77777777" w:rsidR="00062F42" w:rsidRPr="00062F42" w:rsidRDefault="00062F42" w:rsidP="00062F42">
            <w:pPr>
              <w:rPr>
                <w:rFonts w:eastAsia="Times New Roman" w:cs="Arial"/>
                <w:b/>
                <w:color w:val="000000"/>
                <w:sz w:val="22"/>
                <w:szCs w:val="22"/>
                <w:lang w:eastAsia="en-GB"/>
              </w:rPr>
            </w:pPr>
            <w:r w:rsidRPr="00062F42">
              <w:rPr>
                <w:rFonts w:eastAsia="Times New Roman" w:cs="Arial"/>
                <w:b/>
                <w:color w:val="000000"/>
                <w:sz w:val="22"/>
                <w:szCs w:val="22"/>
                <w:lang w:eastAsia="en-GB"/>
              </w:rPr>
              <w:t>23/24</w:t>
            </w:r>
          </w:p>
        </w:tc>
        <w:tc>
          <w:tcPr>
            <w:tcW w:w="4470" w:type="dxa"/>
            <w:tcBorders>
              <w:top w:val="single" w:sz="6" w:space="0" w:color="ABABAB"/>
              <w:left w:val="single" w:sz="6" w:space="0" w:color="ABABAB"/>
              <w:bottom w:val="single" w:sz="6" w:space="0" w:color="ABABAB"/>
              <w:right w:val="single" w:sz="6" w:space="0" w:color="ABABAB"/>
            </w:tcBorders>
            <w:tcMar>
              <w:top w:w="15" w:type="dxa"/>
              <w:left w:w="15" w:type="dxa"/>
              <w:bottom w:w="15" w:type="dxa"/>
              <w:right w:w="15" w:type="dxa"/>
            </w:tcMar>
            <w:hideMark/>
          </w:tcPr>
          <w:p w14:paraId="50EF7F69" w14:textId="77777777" w:rsidR="00062F42" w:rsidRPr="00062F42" w:rsidRDefault="00062F42" w:rsidP="00062F42">
            <w:pPr>
              <w:rPr>
                <w:rFonts w:eastAsia="Times New Roman" w:cs="Arial"/>
                <w:color w:val="000000"/>
                <w:sz w:val="22"/>
                <w:szCs w:val="22"/>
                <w:lang w:eastAsia="en-GB"/>
              </w:rPr>
            </w:pPr>
            <w:r w:rsidRPr="00062F42">
              <w:rPr>
                <w:rFonts w:eastAsia="Times New Roman" w:cs="Arial"/>
                <w:color w:val="000000"/>
                <w:sz w:val="22"/>
                <w:szCs w:val="22"/>
                <w:lang w:eastAsia="en-GB"/>
              </w:rPr>
              <w:t>£656,480</w:t>
            </w:r>
          </w:p>
        </w:tc>
      </w:tr>
    </w:tbl>
    <w:p w14:paraId="13A9DF06" w14:textId="77777777" w:rsidR="00062F42" w:rsidRPr="00647E36" w:rsidRDefault="00062F42" w:rsidP="00647E36">
      <w:pPr>
        <w:pStyle w:val="BodyCopy"/>
        <w:rPr>
          <w:b/>
        </w:rPr>
      </w:pPr>
    </w:p>
    <w:p w14:paraId="6E0DCC82" w14:textId="4BC763C8" w:rsidR="00647E36" w:rsidRPr="00647E36" w:rsidRDefault="00647E36" w:rsidP="00647E36">
      <w:pPr>
        <w:pStyle w:val="BodyCopy"/>
        <w:rPr>
          <w:b/>
        </w:rPr>
      </w:pPr>
      <w:r w:rsidRPr="00647E36">
        <w:rPr>
          <w:b/>
        </w:rPr>
        <w:t xml:space="preserve">b)     The </w:t>
      </w:r>
      <w:r w:rsidRPr="00647E36">
        <w:rPr>
          <w:b/>
          <w:u w:val="single"/>
        </w:rPr>
        <w:t>number of journeys</w:t>
      </w:r>
      <w:r w:rsidRPr="00647E36">
        <w:rPr>
          <w:b/>
        </w:rPr>
        <w:t xml:space="preserve"> provided by your trust, split by:</w:t>
      </w:r>
      <w:r w:rsidR="0044655E">
        <w:rPr>
          <w:b/>
        </w:rPr>
        <w:t xml:space="preserve"> </w:t>
      </w:r>
      <w:r w:rsidR="0044655E" w:rsidRPr="0044655E">
        <w:t>Please see attached spreadsheet</w:t>
      </w:r>
    </w:p>
    <w:p w14:paraId="226B9602" w14:textId="77777777" w:rsidR="00647E36" w:rsidRPr="00647E36" w:rsidRDefault="00647E36" w:rsidP="00647E36">
      <w:pPr>
        <w:pStyle w:val="BodyCopy"/>
        <w:rPr>
          <w:b/>
        </w:rPr>
      </w:pPr>
      <w:r w:rsidRPr="00647E36">
        <w:rPr>
          <w:b/>
        </w:rPr>
        <w:t>i)       Internally provided</w:t>
      </w:r>
    </w:p>
    <w:p w14:paraId="3CF2CC52" w14:textId="0B70383A" w:rsidR="00647E36" w:rsidRPr="00647E36" w:rsidRDefault="00647E36" w:rsidP="00647E36">
      <w:pPr>
        <w:pStyle w:val="BodyCopy"/>
        <w:rPr>
          <w:b/>
        </w:rPr>
      </w:pPr>
      <w:r w:rsidRPr="00647E36">
        <w:rPr>
          <w:b/>
        </w:rPr>
        <w:t>ii)      Externally provided</w:t>
      </w:r>
    </w:p>
    <w:p w14:paraId="49952CE5" w14:textId="77777777" w:rsidR="00647E36" w:rsidRPr="00647E36" w:rsidRDefault="00647E36" w:rsidP="00647E36">
      <w:pPr>
        <w:pStyle w:val="BodyCopy"/>
        <w:rPr>
          <w:b/>
        </w:rPr>
      </w:pPr>
      <w:r w:rsidRPr="00647E36">
        <w:rPr>
          <w:b/>
        </w:rPr>
        <w:t>7)     The following information regarding the current provision of Pathology Specimen Courier services at your trust:</w:t>
      </w:r>
    </w:p>
    <w:p w14:paraId="7AE8357D" w14:textId="49BDF23E" w:rsidR="00647E36" w:rsidRPr="00647E36" w:rsidRDefault="00647E36" w:rsidP="00647E36">
      <w:pPr>
        <w:pStyle w:val="BodyCopy"/>
        <w:rPr>
          <w:b/>
        </w:rPr>
      </w:pPr>
      <w:r w:rsidRPr="00647E36">
        <w:rPr>
          <w:b/>
        </w:rPr>
        <w:t>a)     Name of the current Pathology Specimen Courier provider(s)</w:t>
      </w:r>
      <w:r w:rsidR="0044655E">
        <w:rPr>
          <w:b/>
        </w:rPr>
        <w:t xml:space="preserve">: </w:t>
      </w:r>
      <w:r w:rsidR="0044655E" w:rsidRPr="0044655E">
        <w:t>eCourier (Topspeed)</w:t>
      </w:r>
    </w:p>
    <w:p w14:paraId="3958F69E" w14:textId="4F6122D0" w:rsidR="00647E36" w:rsidRPr="00647E36" w:rsidRDefault="00647E36" w:rsidP="00647E36">
      <w:pPr>
        <w:pStyle w:val="BodyCopy"/>
        <w:rPr>
          <w:b/>
        </w:rPr>
      </w:pPr>
      <w:r w:rsidRPr="00647E36">
        <w:rPr>
          <w:b/>
        </w:rPr>
        <w:t>b)     Total contract value</w:t>
      </w:r>
      <w:r w:rsidR="0044655E">
        <w:rPr>
          <w:b/>
        </w:rPr>
        <w:t xml:space="preserve">: </w:t>
      </w:r>
      <w:r w:rsidR="0044655E">
        <w:t>C</w:t>
      </w:r>
      <w:r w:rsidR="0044655E" w:rsidRPr="0044655E">
        <w:t>irca. £2.3million.</w:t>
      </w:r>
    </w:p>
    <w:p w14:paraId="24F9EF21" w14:textId="1C4CA21F" w:rsidR="00647E36" w:rsidRPr="00647E36" w:rsidRDefault="00647E36" w:rsidP="00647E36">
      <w:pPr>
        <w:pStyle w:val="BodyCopy"/>
        <w:rPr>
          <w:b/>
        </w:rPr>
      </w:pPr>
      <w:r w:rsidRPr="00647E36">
        <w:rPr>
          <w:b/>
        </w:rPr>
        <w:t>c)     Start date</w:t>
      </w:r>
      <w:r w:rsidR="0044655E">
        <w:rPr>
          <w:b/>
        </w:rPr>
        <w:t xml:space="preserve">: </w:t>
      </w:r>
      <w:r w:rsidR="0044655E" w:rsidRPr="0044655E">
        <w:t>01/04/2020</w:t>
      </w:r>
    </w:p>
    <w:p w14:paraId="72192C55" w14:textId="6CE85371" w:rsidR="00647E36" w:rsidRPr="00647E36" w:rsidRDefault="00647E36" w:rsidP="00647E36">
      <w:pPr>
        <w:pStyle w:val="BodyCopy"/>
        <w:rPr>
          <w:b/>
        </w:rPr>
      </w:pPr>
      <w:r w:rsidRPr="00647E36">
        <w:rPr>
          <w:b/>
        </w:rPr>
        <w:t>d)     End date</w:t>
      </w:r>
      <w:r w:rsidR="0044655E">
        <w:rPr>
          <w:b/>
        </w:rPr>
        <w:t xml:space="preserve">: </w:t>
      </w:r>
      <w:r w:rsidR="0044655E" w:rsidRPr="0044655E">
        <w:t>31/03/2025</w:t>
      </w:r>
    </w:p>
    <w:p w14:paraId="4AC6B88E" w14:textId="77777777" w:rsidR="00647E36" w:rsidRPr="00647E36" w:rsidRDefault="00647E36" w:rsidP="00647E36">
      <w:pPr>
        <w:pStyle w:val="BodyCopy"/>
        <w:rPr>
          <w:b/>
        </w:rPr>
      </w:pPr>
      <w:r w:rsidRPr="00647E36">
        <w:rPr>
          <w:b/>
        </w:rPr>
        <w:t>8)     If a different Pathology Specimen Courier provider was previously used, please provide:</w:t>
      </w:r>
    </w:p>
    <w:p w14:paraId="44A30D35" w14:textId="4889D0D9" w:rsidR="00647E36" w:rsidRPr="00647E36" w:rsidRDefault="00647E36" w:rsidP="00647E36">
      <w:pPr>
        <w:pStyle w:val="BodyCopy"/>
        <w:rPr>
          <w:b/>
        </w:rPr>
      </w:pPr>
      <w:r w:rsidRPr="00647E36">
        <w:rPr>
          <w:b/>
        </w:rPr>
        <w:t>a)     Name of the previous Pathology Specimen Courier provider(s)</w:t>
      </w:r>
      <w:r w:rsidR="0044655E">
        <w:rPr>
          <w:b/>
        </w:rPr>
        <w:t xml:space="preserve">: </w:t>
      </w:r>
      <w:r w:rsidR="0044655E" w:rsidRPr="0044655E">
        <w:t>C</w:t>
      </w:r>
      <w:r w:rsidR="0044655E" w:rsidRPr="00062F42">
        <w:t>it</w:t>
      </w:r>
      <w:r w:rsidR="0044655E" w:rsidRPr="0044655E">
        <w:t>y Sprint</w:t>
      </w:r>
    </w:p>
    <w:p w14:paraId="3E3E7A21" w14:textId="46DDA2C2" w:rsidR="00647E36" w:rsidRPr="00647E36" w:rsidRDefault="00647E36" w:rsidP="00647E36">
      <w:pPr>
        <w:pStyle w:val="BodyCopy"/>
        <w:rPr>
          <w:b/>
        </w:rPr>
      </w:pPr>
      <w:r w:rsidRPr="00647E36">
        <w:rPr>
          <w:b/>
        </w:rPr>
        <w:t>b)     Reason for change</w:t>
      </w:r>
      <w:r w:rsidR="0044655E">
        <w:rPr>
          <w:b/>
        </w:rPr>
        <w:t xml:space="preserve">: </w:t>
      </w:r>
      <w:r w:rsidR="0044655E" w:rsidRPr="0044655E">
        <w:t>Contract change</w:t>
      </w:r>
      <w:bookmarkStart w:id="2" w:name="_GoBack"/>
      <w:bookmarkEnd w:id="2"/>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2F42"/>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4655E"/>
    <w:rsid w:val="00464A27"/>
    <w:rsid w:val="004915DF"/>
    <w:rsid w:val="005110B5"/>
    <w:rsid w:val="00527BE4"/>
    <w:rsid w:val="0053633B"/>
    <w:rsid w:val="0056063A"/>
    <w:rsid w:val="00576351"/>
    <w:rsid w:val="005D650F"/>
    <w:rsid w:val="005F03A3"/>
    <w:rsid w:val="0060164D"/>
    <w:rsid w:val="00647E36"/>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72340659">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46065659">
      <w:bodyDiv w:val="1"/>
      <w:marLeft w:val="0"/>
      <w:marRight w:val="0"/>
      <w:marTop w:val="0"/>
      <w:marBottom w:val="0"/>
      <w:divBdr>
        <w:top w:val="none" w:sz="0" w:space="0" w:color="auto"/>
        <w:left w:val="none" w:sz="0" w:space="0" w:color="auto"/>
        <w:bottom w:val="none" w:sz="0" w:space="0" w:color="auto"/>
        <w:right w:val="none" w:sz="0" w:space="0" w:color="auto"/>
      </w:divBdr>
    </w:div>
    <w:div w:id="167360954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09143285">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86737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724174-0273-4102-85FF-AD243E366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578</Words>
  <Characters>3297</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2024-08-22T13:24:00Z</dcterms:created>
  <dcterms:modified xsi:type="dcterms:W3CDTF">2024-08-22T13:24:00Z</dcterms:modified>
</cp:coreProperties>
</file>