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4427B62" w:rsidR="00BC08C6" w:rsidRPr="00F21541" w:rsidRDefault="00BC08C6" w:rsidP="00F21541">
      <w:pPr>
        <w:pStyle w:val="Header1"/>
      </w:pPr>
      <w:r w:rsidRPr="00F21541">
        <w:t>FOI</w:t>
      </w:r>
      <w:r w:rsidR="00664515">
        <w:t xml:space="preserve"> </w:t>
      </w:r>
      <w:r w:rsidR="004E4AA1">
        <w:t>3237</w:t>
      </w:r>
    </w:p>
    <w:p w14:paraId="03EDF20E" w14:textId="64332D5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D71BA">
        <w:rPr>
          <w:noProof/>
        </w:rPr>
        <w:t>11/10/2024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25842C27" w:rsidR="00BC08C6" w:rsidRDefault="00BC08C6" w:rsidP="00E652A3">
      <w:pPr>
        <w:pStyle w:val="BodyCopy"/>
      </w:pPr>
      <w:r>
        <w:t>You asked:</w:t>
      </w:r>
    </w:p>
    <w:p w14:paraId="3BF950E5" w14:textId="5A611822" w:rsidR="004E4AA1" w:rsidRPr="00572AA7" w:rsidRDefault="004E4AA1" w:rsidP="004E4AA1">
      <w:pPr>
        <w:pStyle w:val="Header2"/>
        <w:rPr>
          <w:szCs w:val="22"/>
        </w:rPr>
      </w:pPr>
      <w:r w:rsidRPr="00572AA7">
        <w:rPr>
          <w:szCs w:val="22"/>
        </w:rPr>
        <w:t>IT Budget for the past 5 years</w:t>
      </w:r>
    </w:p>
    <w:tbl>
      <w:tblPr>
        <w:tblStyle w:val="TableGrid"/>
        <w:tblW w:w="0" w:type="auto"/>
        <w:tblInd w:w="730" w:type="dxa"/>
        <w:tblLook w:val="04A0" w:firstRow="1" w:lastRow="0" w:firstColumn="1" w:lastColumn="0" w:noHBand="0" w:noVBand="1"/>
      </w:tblPr>
      <w:tblGrid>
        <w:gridCol w:w="1231"/>
        <w:gridCol w:w="1985"/>
      </w:tblGrid>
      <w:tr w:rsidR="004E4AA1" w:rsidRPr="00572AA7" w14:paraId="17064E70" w14:textId="77777777" w:rsidTr="00572AA7">
        <w:trPr>
          <w:trHeight w:val="300"/>
        </w:trPr>
        <w:tc>
          <w:tcPr>
            <w:tcW w:w="1231" w:type="dxa"/>
            <w:noWrap/>
            <w:hideMark/>
          </w:tcPr>
          <w:p w14:paraId="3340ABE7" w14:textId="77777777" w:rsidR="004E4AA1" w:rsidRPr="00572AA7" w:rsidRDefault="004E4AA1" w:rsidP="004E4AA1">
            <w:pPr>
              <w:pStyle w:val="Header2"/>
              <w:numPr>
                <w:ilvl w:val="0"/>
                <w:numId w:val="0"/>
              </w:numPr>
              <w:jc w:val="both"/>
              <w:rPr>
                <w:szCs w:val="22"/>
              </w:rPr>
            </w:pPr>
            <w:r w:rsidRPr="00572AA7">
              <w:rPr>
                <w:szCs w:val="22"/>
              </w:rPr>
              <w:t>24/25</w:t>
            </w:r>
          </w:p>
        </w:tc>
        <w:tc>
          <w:tcPr>
            <w:tcW w:w="1985" w:type="dxa"/>
            <w:noWrap/>
            <w:hideMark/>
          </w:tcPr>
          <w:p w14:paraId="530F8FA3" w14:textId="77777777" w:rsidR="004E4AA1" w:rsidRPr="00572AA7" w:rsidRDefault="004E4AA1" w:rsidP="004E4AA1">
            <w:pPr>
              <w:pStyle w:val="Header2"/>
              <w:numPr>
                <w:ilvl w:val="0"/>
                <w:numId w:val="0"/>
              </w:numPr>
              <w:jc w:val="both"/>
              <w:rPr>
                <w:b w:val="0"/>
                <w:szCs w:val="22"/>
              </w:rPr>
            </w:pPr>
            <w:r w:rsidRPr="00572AA7">
              <w:rPr>
                <w:b w:val="0"/>
                <w:szCs w:val="22"/>
              </w:rPr>
              <w:t>£27,114,808</w:t>
            </w:r>
          </w:p>
        </w:tc>
      </w:tr>
      <w:tr w:rsidR="004E4AA1" w:rsidRPr="00572AA7" w14:paraId="29468507" w14:textId="77777777" w:rsidTr="00572AA7">
        <w:trPr>
          <w:trHeight w:val="300"/>
        </w:trPr>
        <w:tc>
          <w:tcPr>
            <w:tcW w:w="1231" w:type="dxa"/>
            <w:noWrap/>
            <w:hideMark/>
          </w:tcPr>
          <w:p w14:paraId="67FBD994" w14:textId="77777777" w:rsidR="004E4AA1" w:rsidRPr="00572AA7" w:rsidRDefault="004E4AA1" w:rsidP="004E4AA1">
            <w:pPr>
              <w:pStyle w:val="Header2"/>
              <w:numPr>
                <w:ilvl w:val="0"/>
                <w:numId w:val="0"/>
              </w:numPr>
              <w:jc w:val="both"/>
              <w:rPr>
                <w:szCs w:val="22"/>
              </w:rPr>
            </w:pPr>
            <w:r w:rsidRPr="00572AA7">
              <w:rPr>
                <w:szCs w:val="22"/>
              </w:rPr>
              <w:t>23/24</w:t>
            </w:r>
          </w:p>
        </w:tc>
        <w:tc>
          <w:tcPr>
            <w:tcW w:w="1985" w:type="dxa"/>
            <w:noWrap/>
            <w:hideMark/>
          </w:tcPr>
          <w:p w14:paraId="43D6FA20" w14:textId="77777777" w:rsidR="004E4AA1" w:rsidRPr="00572AA7" w:rsidRDefault="004E4AA1" w:rsidP="004E4AA1">
            <w:pPr>
              <w:pStyle w:val="Header2"/>
              <w:numPr>
                <w:ilvl w:val="0"/>
                <w:numId w:val="0"/>
              </w:numPr>
              <w:jc w:val="both"/>
              <w:rPr>
                <w:b w:val="0"/>
                <w:szCs w:val="22"/>
              </w:rPr>
            </w:pPr>
            <w:r w:rsidRPr="00572AA7">
              <w:rPr>
                <w:b w:val="0"/>
                <w:szCs w:val="22"/>
              </w:rPr>
              <w:t>£25,372,568</w:t>
            </w:r>
          </w:p>
        </w:tc>
      </w:tr>
      <w:tr w:rsidR="004E4AA1" w:rsidRPr="00572AA7" w14:paraId="11EC3DA1" w14:textId="77777777" w:rsidTr="00572AA7">
        <w:trPr>
          <w:trHeight w:val="300"/>
        </w:trPr>
        <w:tc>
          <w:tcPr>
            <w:tcW w:w="1231" w:type="dxa"/>
            <w:noWrap/>
            <w:hideMark/>
          </w:tcPr>
          <w:p w14:paraId="116A2A7F" w14:textId="77777777" w:rsidR="004E4AA1" w:rsidRPr="00572AA7" w:rsidRDefault="004E4AA1" w:rsidP="004E4AA1">
            <w:pPr>
              <w:pStyle w:val="Header2"/>
              <w:numPr>
                <w:ilvl w:val="0"/>
                <w:numId w:val="0"/>
              </w:numPr>
              <w:jc w:val="both"/>
              <w:rPr>
                <w:szCs w:val="22"/>
              </w:rPr>
            </w:pPr>
            <w:r w:rsidRPr="00572AA7">
              <w:rPr>
                <w:szCs w:val="22"/>
              </w:rPr>
              <w:t>22/23</w:t>
            </w:r>
          </w:p>
        </w:tc>
        <w:tc>
          <w:tcPr>
            <w:tcW w:w="1985" w:type="dxa"/>
            <w:noWrap/>
            <w:hideMark/>
          </w:tcPr>
          <w:p w14:paraId="30ED1285" w14:textId="77777777" w:rsidR="004E4AA1" w:rsidRPr="00572AA7" w:rsidRDefault="004E4AA1" w:rsidP="004E4AA1">
            <w:pPr>
              <w:pStyle w:val="Header2"/>
              <w:numPr>
                <w:ilvl w:val="0"/>
                <w:numId w:val="0"/>
              </w:numPr>
              <w:jc w:val="both"/>
              <w:rPr>
                <w:b w:val="0"/>
                <w:szCs w:val="22"/>
              </w:rPr>
            </w:pPr>
            <w:r w:rsidRPr="00572AA7">
              <w:rPr>
                <w:b w:val="0"/>
                <w:szCs w:val="22"/>
              </w:rPr>
              <w:t>£23,398,845</w:t>
            </w:r>
          </w:p>
        </w:tc>
      </w:tr>
      <w:tr w:rsidR="004E4AA1" w:rsidRPr="00572AA7" w14:paraId="5F443ED2" w14:textId="77777777" w:rsidTr="00572AA7">
        <w:trPr>
          <w:trHeight w:val="300"/>
        </w:trPr>
        <w:tc>
          <w:tcPr>
            <w:tcW w:w="1231" w:type="dxa"/>
            <w:noWrap/>
            <w:hideMark/>
          </w:tcPr>
          <w:p w14:paraId="2F04FDA4" w14:textId="77777777" w:rsidR="004E4AA1" w:rsidRPr="00572AA7" w:rsidRDefault="004E4AA1" w:rsidP="004E4AA1">
            <w:pPr>
              <w:pStyle w:val="Header2"/>
              <w:numPr>
                <w:ilvl w:val="0"/>
                <w:numId w:val="0"/>
              </w:numPr>
              <w:jc w:val="both"/>
              <w:rPr>
                <w:szCs w:val="22"/>
              </w:rPr>
            </w:pPr>
            <w:r w:rsidRPr="00572AA7">
              <w:rPr>
                <w:szCs w:val="22"/>
              </w:rPr>
              <w:t>21/22</w:t>
            </w:r>
          </w:p>
        </w:tc>
        <w:tc>
          <w:tcPr>
            <w:tcW w:w="1985" w:type="dxa"/>
            <w:noWrap/>
            <w:hideMark/>
          </w:tcPr>
          <w:p w14:paraId="6D83403C" w14:textId="77777777" w:rsidR="004E4AA1" w:rsidRPr="00572AA7" w:rsidRDefault="004E4AA1" w:rsidP="004E4AA1">
            <w:pPr>
              <w:pStyle w:val="Header2"/>
              <w:numPr>
                <w:ilvl w:val="0"/>
                <w:numId w:val="0"/>
              </w:numPr>
              <w:jc w:val="both"/>
              <w:rPr>
                <w:b w:val="0"/>
                <w:szCs w:val="22"/>
              </w:rPr>
            </w:pPr>
            <w:r w:rsidRPr="00572AA7">
              <w:rPr>
                <w:b w:val="0"/>
                <w:szCs w:val="22"/>
              </w:rPr>
              <w:t>£19,795,185</w:t>
            </w:r>
          </w:p>
        </w:tc>
      </w:tr>
      <w:tr w:rsidR="004E4AA1" w:rsidRPr="00572AA7" w14:paraId="1DC6B79D" w14:textId="77777777" w:rsidTr="00572AA7">
        <w:trPr>
          <w:trHeight w:val="300"/>
        </w:trPr>
        <w:tc>
          <w:tcPr>
            <w:tcW w:w="1231" w:type="dxa"/>
            <w:noWrap/>
            <w:hideMark/>
          </w:tcPr>
          <w:p w14:paraId="582AF666" w14:textId="77777777" w:rsidR="004E4AA1" w:rsidRPr="00572AA7" w:rsidRDefault="004E4AA1" w:rsidP="004E4AA1">
            <w:pPr>
              <w:pStyle w:val="Header2"/>
              <w:numPr>
                <w:ilvl w:val="0"/>
                <w:numId w:val="0"/>
              </w:numPr>
              <w:jc w:val="both"/>
              <w:rPr>
                <w:szCs w:val="22"/>
              </w:rPr>
            </w:pPr>
            <w:r w:rsidRPr="00572AA7">
              <w:rPr>
                <w:szCs w:val="22"/>
              </w:rPr>
              <w:t>20/21</w:t>
            </w:r>
          </w:p>
        </w:tc>
        <w:tc>
          <w:tcPr>
            <w:tcW w:w="1985" w:type="dxa"/>
            <w:noWrap/>
            <w:hideMark/>
          </w:tcPr>
          <w:p w14:paraId="033B876B" w14:textId="77777777" w:rsidR="004E4AA1" w:rsidRPr="00572AA7" w:rsidRDefault="004E4AA1" w:rsidP="004E4AA1">
            <w:pPr>
              <w:pStyle w:val="Header2"/>
              <w:numPr>
                <w:ilvl w:val="0"/>
                <w:numId w:val="0"/>
              </w:numPr>
              <w:jc w:val="both"/>
              <w:rPr>
                <w:b w:val="0"/>
                <w:szCs w:val="22"/>
              </w:rPr>
            </w:pPr>
            <w:r w:rsidRPr="00572AA7">
              <w:rPr>
                <w:b w:val="0"/>
                <w:szCs w:val="22"/>
              </w:rPr>
              <w:t>£17,186,316</w:t>
            </w:r>
          </w:p>
        </w:tc>
      </w:tr>
    </w:tbl>
    <w:p w14:paraId="59E7BF94" w14:textId="64F2CE66" w:rsidR="004E4AA1" w:rsidRPr="00572AA7" w:rsidRDefault="00572AA7" w:rsidP="004E4AA1">
      <w:pPr>
        <w:pStyle w:val="Header2"/>
        <w:numPr>
          <w:ilvl w:val="0"/>
          <w:numId w:val="0"/>
        </w:numPr>
        <w:ind w:left="720"/>
        <w:rPr>
          <w:b w:val="0"/>
          <w:szCs w:val="22"/>
        </w:rPr>
      </w:pPr>
      <w:r w:rsidRPr="00572AA7">
        <w:rPr>
          <w:b w:val="0"/>
          <w:szCs w:val="22"/>
        </w:rPr>
        <w:t>*Includes Information Governance and Digitalisation of Medical records and depreciation</w:t>
      </w:r>
    </w:p>
    <w:p w14:paraId="0566B435" w14:textId="53603056" w:rsidR="004E4AA1" w:rsidRPr="00572AA7" w:rsidRDefault="004E4AA1" w:rsidP="00572AA7">
      <w:pPr>
        <w:pStyle w:val="Header2"/>
        <w:rPr>
          <w:szCs w:val="22"/>
        </w:rPr>
      </w:pPr>
      <w:r w:rsidRPr="00572AA7">
        <w:rPr>
          <w:szCs w:val="22"/>
        </w:rPr>
        <w:t>Spent and unspent IT Budget for the 2024/2025 fiscal year</w:t>
      </w:r>
      <w:r w:rsidRPr="00572AA7">
        <w:rPr>
          <w:szCs w:val="22"/>
        </w:rPr>
        <w:fldChar w:fldCharType="begin"/>
      </w:r>
      <w:r w:rsidRPr="00572AA7">
        <w:rPr>
          <w:szCs w:val="22"/>
        </w:rPr>
        <w:instrText xml:space="preserve"> LINK Excel.Sheet.12 "C:\\Users\\amoore\\AppData\\Local\\Microsoft\\Windows\\INetCache\\Content.Outlook\\SEO0XOD3\\FoI 3237 IMT.xlsx" "FOI!R16C2:R17C5" \a \f 4 \h  \* MERGEFORMAT </w:instrText>
      </w:r>
      <w:r w:rsidRPr="00572AA7">
        <w:rPr>
          <w:szCs w:val="22"/>
        </w:rPr>
        <w:fldChar w:fldCharType="separate"/>
      </w:r>
    </w:p>
    <w:tbl>
      <w:tblPr>
        <w:tblW w:w="7188" w:type="dxa"/>
        <w:tblInd w:w="745" w:type="dxa"/>
        <w:tblLook w:val="04A0" w:firstRow="1" w:lastRow="0" w:firstColumn="1" w:lastColumn="0" w:noHBand="0" w:noVBand="1"/>
      </w:tblPr>
      <w:tblGrid>
        <w:gridCol w:w="2085"/>
        <w:gridCol w:w="1701"/>
        <w:gridCol w:w="1701"/>
        <w:gridCol w:w="1701"/>
      </w:tblGrid>
      <w:tr w:rsidR="00572AA7" w:rsidRPr="00572AA7" w14:paraId="3C5BB47E" w14:textId="77777777" w:rsidTr="00572AA7">
        <w:trPr>
          <w:trHeight w:val="600"/>
        </w:trPr>
        <w:tc>
          <w:tcPr>
            <w:tcW w:w="20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477B6F" w14:textId="4D6A630C" w:rsidR="004E4AA1" w:rsidRPr="004E4AA1" w:rsidRDefault="004E4AA1" w:rsidP="004E4AA1">
            <w:pPr>
              <w:rPr>
                <w:rFonts w:eastAsia="Times New Roman" w:cs="Arial"/>
                <w:b/>
                <w:color w:val="000000"/>
                <w:sz w:val="22"/>
                <w:szCs w:val="22"/>
                <w:lang w:eastAsia="en-GB"/>
              </w:rPr>
            </w:pPr>
            <w:r w:rsidRPr="004E4AA1">
              <w:rPr>
                <w:rFonts w:eastAsia="Times New Roman" w:cs="Arial"/>
                <w:b/>
                <w:color w:val="000000"/>
                <w:sz w:val="22"/>
                <w:szCs w:val="22"/>
                <w:lang w:eastAsia="en-GB"/>
              </w:rPr>
              <w:t xml:space="preserve">FY Budget </w:t>
            </w:r>
            <w:proofErr w:type="spellStart"/>
            <w:r w:rsidRPr="004E4AA1">
              <w:rPr>
                <w:rFonts w:eastAsia="Times New Roman" w:cs="Arial"/>
                <w:b/>
                <w:color w:val="000000"/>
                <w:sz w:val="22"/>
                <w:szCs w:val="22"/>
                <w:lang w:eastAsia="en-GB"/>
              </w:rPr>
              <w:t>excl</w:t>
            </w:r>
            <w:proofErr w:type="spellEnd"/>
            <w:r w:rsidRPr="004E4AA1">
              <w:rPr>
                <w:rFonts w:eastAsia="Times New Roman" w:cs="Arial"/>
                <w:b/>
                <w:color w:val="000000"/>
                <w:sz w:val="22"/>
                <w:szCs w:val="22"/>
                <w:lang w:eastAsia="en-GB"/>
              </w:rPr>
              <w:t xml:space="preserve"> 3/4 Depreciation </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14:paraId="6D573D4B" w14:textId="77777777" w:rsidR="004E4AA1" w:rsidRPr="004E4AA1" w:rsidRDefault="004E4AA1" w:rsidP="004E4AA1">
            <w:pPr>
              <w:rPr>
                <w:rFonts w:eastAsia="Times New Roman" w:cs="Arial"/>
                <w:b/>
                <w:color w:val="000000"/>
                <w:sz w:val="22"/>
                <w:szCs w:val="22"/>
                <w:lang w:eastAsia="en-GB"/>
              </w:rPr>
            </w:pPr>
            <w:r w:rsidRPr="004E4AA1">
              <w:rPr>
                <w:rFonts w:eastAsia="Times New Roman" w:cs="Arial"/>
                <w:b/>
                <w:color w:val="000000"/>
                <w:sz w:val="22"/>
                <w:szCs w:val="22"/>
                <w:lang w:eastAsia="en-GB"/>
              </w:rPr>
              <w:t xml:space="preserve">YTD budget </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14:paraId="46D75CA2" w14:textId="77777777" w:rsidR="004E4AA1" w:rsidRPr="004E4AA1" w:rsidRDefault="004E4AA1" w:rsidP="004E4AA1">
            <w:pPr>
              <w:rPr>
                <w:rFonts w:eastAsia="Times New Roman" w:cs="Arial"/>
                <w:b/>
                <w:color w:val="000000"/>
                <w:sz w:val="22"/>
                <w:szCs w:val="22"/>
                <w:lang w:eastAsia="en-GB"/>
              </w:rPr>
            </w:pPr>
            <w:r w:rsidRPr="004E4AA1">
              <w:rPr>
                <w:rFonts w:eastAsia="Times New Roman" w:cs="Arial"/>
                <w:b/>
                <w:color w:val="000000"/>
                <w:sz w:val="22"/>
                <w:szCs w:val="22"/>
                <w:lang w:eastAsia="en-GB"/>
              </w:rPr>
              <w:t>YTD actual</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14:paraId="4F098C64" w14:textId="77777777" w:rsidR="004E4AA1" w:rsidRPr="004E4AA1" w:rsidRDefault="004E4AA1" w:rsidP="004E4AA1">
            <w:pPr>
              <w:rPr>
                <w:rFonts w:eastAsia="Times New Roman" w:cs="Arial"/>
                <w:b/>
                <w:color w:val="000000"/>
                <w:sz w:val="22"/>
                <w:szCs w:val="22"/>
                <w:lang w:eastAsia="en-GB"/>
              </w:rPr>
            </w:pPr>
            <w:r w:rsidRPr="004E4AA1">
              <w:rPr>
                <w:rFonts w:eastAsia="Times New Roman" w:cs="Arial"/>
                <w:b/>
                <w:color w:val="000000"/>
                <w:sz w:val="22"/>
                <w:szCs w:val="22"/>
                <w:lang w:eastAsia="en-GB"/>
              </w:rPr>
              <w:t>YTD variance</w:t>
            </w:r>
          </w:p>
        </w:tc>
      </w:tr>
      <w:tr w:rsidR="00572AA7" w:rsidRPr="00572AA7" w14:paraId="5DB39510" w14:textId="77777777" w:rsidTr="00572AA7">
        <w:trPr>
          <w:trHeight w:val="300"/>
        </w:trPr>
        <w:tc>
          <w:tcPr>
            <w:tcW w:w="2085" w:type="dxa"/>
            <w:tcBorders>
              <w:top w:val="nil"/>
              <w:left w:val="single" w:sz="4" w:space="0" w:color="auto"/>
              <w:bottom w:val="single" w:sz="4" w:space="0" w:color="auto"/>
              <w:right w:val="single" w:sz="4" w:space="0" w:color="auto"/>
            </w:tcBorders>
            <w:shd w:val="clear" w:color="auto" w:fill="auto"/>
            <w:noWrap/>
            <w:vAlign w:val="bottom"/>
            <w:hideMark/>
          </w:tcPr>
          <w:p w14:paraId="25280949" w14:textId="77777777" w:rsidR="004E4AA1" w:rsidRPr="004E4AA1" w:rsidRDefault="004E4AA1" w:rsidP="004E4AA1">
            <w:pPr>
              <w:rPr>
                <w:rFonts w:eastAsia="Times New Roman" w:cs="Arial"/>
                <w:color w:val="000000"/>
                <w:sz w:val="22"/>
                <w:szCs w:val="22"/>
                <w:lang w:eastAsia="en-GB"/>
              </w:rPr>
            </w:pPr>
            <w:r w:rsidRPr="004E4AA1">
              <w:rPr>
                <w:rFonts w:eastAsia="Times New Roman" w:cs="Arial"/>
                <w:color w:val="000000"/>
                <w:sz w:val="22"/>
                <w:szCs w:val="22"/>
                <w:lang w:eastAsia="en-GB"/>
              </w:rPr>
              <w:t>£22,236,626</w:t>
            </w:r>
          </w:p>
        </w:tc>
        <w:tc>
          <w:tcPr>
            <w:tcW w:w="1701" w:type="dxa"/>
            <w:tcBorders>
              <w:top w:val="nil"/>
              <w:left w:val="nil"/>
              <w:bottom w:val="single" w:sz="4" w:space="0" w:color="auto"/>
              <w:right w:val="single" w:sz="4" w:space="0" w:color="auto"/>
            </w:tcBorders>
            <w:shd w:val="clear" w:color="auto" w:fill="auto"/>
            <w:noWrap/>
            <w:vAlign w:val="bottom"/>
            <w:hideMark/>
          </w:tcPr>
          <w:p w14:paraId="0BF90240" w14:textId="77777777" w:rsidR="004E4AA1" w:rsidRPr="004E4AA1" w:rsidRDefault="004E4AA1" w:rsidP="004E4AA1">
            <w:pPr>
              <w:rPr>
                <w:rFonts w:eastAsia="Times New Roman" w:cs="Arial"/>
                <w:color w:val="000000"/>
                <w:sz w:val="22"/>
                <w:szCs w:val="22"/>
                <w:lang w:eastAsia="en-GB"/>
              </w:rPr>
            </w:pPr>
            <w:r w:rsidRPr="004E4AA1">
              <w:rPr>
                <w:rFonts w:eastAsia="Times New Roman" w:cs="Arial"/>
                <w:color w:val="000000"/>
                <w:sz w:val="22"/>
                <w:szCs w:val="22"/>
                <w:lang w:eastAsia="en-GB"/>
              </w:rPr>
              <w:t>£8,496,249</w:t>
            </w:r>
          </w:p>
        </w:tc>
        <w:tc>
          <w:tcPr>
            <w:tcW w:w="1701" w:type="dxa"/>
            <w:tcBorders>
              <w:top w:val="nil"/>
              <w:left w:val="nil"/>
              <w:bottom w:val="single" w:sz="4" w:space="0" w:color="auto"/>
              <w:right w:val="single" w:sz="4" w:space="0" w:color="auto"/>
            </w:tcBorders>
            <w:shd w:val="clear" w:color="auto" w:fill="auto"/>
            <w:noWrap/>
            <w:vAlign w:val="bottom"/>
            <w:hideMark/>
          </w:tcPr>
          <w:p w14:paraId="6AD804B9" w14:textId="77777777" w:rsidR="004E4AA1" w:rsidRPr="004E4AA1" w:rsidRDefault="004E4AA1" w:rsidP="004E4AA1">
            <w:pPr>
              <w:rPr>
                <w:rFonts w:eastAsia="Times New Roman" w:cs="Arial"/>
                <w:color w:val="000000"/>
                <w:sz w:val="22"/>
                <w:szCs w:val="22"/>
                <w:lang w:eastAsia="en-GB"/>
              </w:rPr>
            </w:pPr>
            <w:r w:rsidRPr="004E4AA1">
              <w:rPr>
                <w:rFonts w:eastAsia="Times New Roman" w:cs="Arial"/>
                <w:color w:val="000000"/>
                <w:sz w:val="22"/>
                <w:szCs w:val="22"/>
                <w:lang w:eastAsia="en-GB"/>
              </w:rPr>
              <w:t>£8,953,167</w:t>
            </w:r>
          </w:p>
        </w:tc>
        <w:tc>
          <w:tcPr>
            <w:tcW w:w="1701" w:type="dxa"/>
            <w:tcBorders>
              <w:top w:val="nil"/>
              <w:left w:val="nil"/>
              <w:bottom w:val="single" w:sz="4" w:space="0" w:color="auto"/>
              <w:right w:val="single" w:sz="4" w:space="0" w:color="auto"/>
            </w:tcBorders>
            <w:shd w:val="clear" w:color="auto" w:fill="auto"/>
            <w:noWrap/>
            <w:vAlign w:val="bottom"/>
            <w:hideMark/>
          </w:tcPr>
          <w:p w14:paraId="7C3A253D" w14:textId="77777777" w:rsidR="004E4AA1" w:rsidRPr="004E4AA1" w:rsidRDefault="004E4AA1" w:rsidP="004E4AA1">
            <w:pPr>
              <w:rPr>
                <w:rFonts w:eastAsia="Times New Roman" w:cs="Arial"/>
                <w:color w:val="000000"/>
                <w:sz w:val="22"/>
                <w:szCs w:val="22"/>
                <w:lang w:eastAsia="en-GB"/>
              </w:rPr>
            </w:pPr>
            <w:r w:rsidRPr="004E4AA1">
              <w:rPr>
                <w:rFonts w:eastAsia="Times New Roman" w:cs="Arial"/>
                <w:color w:val="000000"/>
                <w:sz w:val="22"/>
                <w:szCs w:val="22"/>
                <w:lang w:eastAsia="en-GB"/>
              </w:rPr>
              <w:t>£456,918</w:t>
            </w:r>
          </w:p>
        </w:tc>
      </w:tr>
    </w:tbl>
    <w:p w14:paraId="0A184C9E" w14:textId="2956E814" w:rsidR="004E4AA1" w:rsidRPr="00572AA7" w:rsidRDefault="004E4AA1" w:rsidP="004E4AA1">
      <w:pPr>
        <w:pStyle w:val="Header2"/>
        <w:numPr>
          <w:ilvl w:val="0"/>
          <w:numId w:val="0"/>
        </w:numPr>
        <w:ind w:left="720"/>
        <w:rPr>
          <w:szCs w:val="22"/>
        </w:rPr>
      </w:pPr>
      <w:r w:rsidRPr="00572AA7">
        <w:rPr>
          <w:szCs w:val="22"/>
        </w:rPr>
        <w:fldChar w:fldCharType="end"/>
      </w:r>
    </w:p>
    <w:p w14:paraId="502F0CED" w14:textId="77777777" w:rsidR="004E4AA1" w:rsidRPr="00572AA7" w:rsidRDefault="004E4AA1" w:rsidP="004E4AA1">
      <w:pPr>
        <w:pStyle w:val="Header2"/>
        <w:rPr>
          <w:szCs w:val="22"/>
        </w:rPr>
      </w:pPr>
      <w:r w:rsidRPr="00572AA7">
        <w:rPr>
          <w:szCs w:val="22"/>
        </w:rPr>
        <w:t>Provide a link to the organisation Capital Resource Plan for 2024/2025.</w:t>
      </w:r>
    </w:p>
    <w:p w14:paraId="582F0F9F" w14:textId="7ABEF2A5" w:rsidR="009D71BA" w:rsidRDefault="009D71BA" w:rsidP="009D71BA">
      <w:pPr>
        <w:rPr>
          <w:rFonts w:cs="Arial"/>
          <w:sz w:val="22"/>
          <w:szCs w:val="22"/>
        </w:rPr>
      </w:pPr>
      <w:r>
        <w:tab/>
      </w:r>
      <w:r w:rsidRPr="009D71BA">
        <w:rPr>
          <w:rFonts w:cs="Arial"/>
          <w:sz w:val="22"/>
          <w:szCs w:val="22"/>
        </w:rPr>
        <w:t>We are unable to provide a link currently, however the t</w:t>
      </w:r>
      <w:r w:rsidRPr="009D71BA">
        <w:rPr>
          <w:rFonts w:cs="Arial"/>
          <w:sz w:val="22"/>
          <w:szCs w:val="22"/>
        </w:rPr>
        <w:t xml:space="preserve">otal anticipated capital send 24/25 </w:t>
      </w:r>
      <w:r w:rsidRPr="009D71BA">
        <w:rPr>
          <w:rFonts w:cs="Arial"/>
          <w:sz w:val="22"/>
          <w:szCs w:val="22"/>
        </w:rPr>
        <w:tab/>
      </w:r>
      <w:r w:rsidRPr="009D71BA">
        <w:rPr>
          <w:rFonts w:cs="Arial"/>
          <w:sz w:val="22"/>
          <w:szCs w:val="22"/>
        </w:rPr>
        <w:t>£61.2m</w:t>
      </w:r>
      <w:r>
        <w:rPr>
          <w:rFonts w:cs="Arial"/>
          <w:sz w:val="22"/>
          <w:szCs w:val="22"/>
        </w:rPr>
        <w:t>.</w:t>
      </w:r>
    </w:p>
    <w:p w14:paraId="336032A5" w14:textId="1E1CF985" w:rsidR="00664515" w:rsidRPr="00664515" w:rsidRDefault="00664515" w:rsidP="00664515">
      <w:pPr>
        <w:pStyle w:val="Header2"/>
        <w:numPr>
          <w:ilvl w:val="0"/>
          <w:numId w:val="0"/>
        </w:numPr>
        <w:ind w:left="720"/>
        <w:rPr>
          <w:b w:val="0"/>
        </w:rPr>
      </w:pPr>
      <w:bookmarkStart w:id="0" w:name="_GoBack"/>
      <w:bookmarkEnd w:id="0"/>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8D6305"/>
    <w:multiLevelType w:val="multilevel"/>
    <w:tmpl w:val="F61A0B8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2"/>
  </w:num>
  <w:num w:numId="13">
    <w:abstractNumId w:val="21"/>
  </w:num>
  <w:num w:numId="14">
    <w:abstractNumId w:val="17"/>
  </w:num>
  <w:num w:numId="15">
    <w:abstractNumId w:val="20"/>
  </w:num>
  <w:num w:numId="16">
    <w:abstractNumId w:val="12"/>
  </w:num>
  <w:num w:numId="17">
    <w:abstractNumId w:val="15"/>
  </w:num>
  <w:num w:numId="18">
    <w:abstractNumId w:val="19"/>
  </w:num>
  <w:num w:numId="19">
    <w:abstractNumId w:val="11"/>
  </w:num>
  <w:num w:numId="20">
    <w:abstractNumId w:val="18"/>
  </w:num>
  <w:num w:numId="21">
    <w:abstractNumId w:val="10"/>
  </w:num>
  <w:num w:numId="22">
    <w:abstractNumId w:val="16"/>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03FF"/>
    <w:rsid w:val="00104873"/>
    <w:rsid w:val="00105FC8"/>
    <w:rsid w:val="0011642B"/>
    <w:rsid w:val="0013478D"/>
    <w:rsid w:val="00157E3E"/>
    <w:rsid w:val="001707A5"/>
    <w:rsid w:val="001A1BEF"/>
    <w:rsid w:val="001E3845"/>
    <w:rsid w:val="002B7251"/>
    <w:rsid w:val="002D6B0B"/>
    <w:rsid w:val="002E4C21"/>
    <w:rsid w:val="00387B9E"/>
    <w:rsid w:val="003D64F8"/>
    <w:rsid w:val="003E7A76"/>
    <w:rsid w:val="004E4AA1"/>
    <w:rsid w:val="005110B5"/>
    <w:rsid w:val="00527BE4"/>
    <w:rsid w:val="0053633B"/>
    <w:rsid w:val="00572AA7"/>
    <w:rsid w:val="005D650F"/>
    <w:rsid w:val="0060164D"/>
    <w:rsid w:val="00664515"/>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9D71BA"/>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412711">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10269623">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40040886">
      <w:bodyDiv w:val="1"/>
      <w:marLeft w:val="0"/>
      <w:marRight w:val="0"/>
      <w:marTop w:val="0"/>
      <w:marBottom w:val="0"/>
      <w:divBdr>
        <w:top w:val="none" w:sz="0" w:space="0" w:color="auto"/>
        <w:left w:val="none" w:sz="0" w:space="0" w:color="auto"/>
        <w:bottom w:val="none" w:sz="0" w:space="0" w:color="auto"/>
        <w:right w:val="none" w:sz="0" w:space="0" w:color="auto"/>
      </w:divBdr>
    </w:div>
    <w:div w:id="686952280">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1863929897">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0EBCED-0B94-443C-B929-501C12AF15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355</Words>
  <Characters>2024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4</cp:revision>
  <cp:lastPrinted>2022-11-09T09:56:00Z</cp:lastPrinted>
  <dcterms:created xsi:type="dcterms:W3CDTF">2024-10-11T09:11:00Z</dcterms:created>
  <dcterms:modified xsi:type="dcterms:W3CDTF">2024-10-11T15:04:00Z</dcterms:modified>
</cp:coreProperties>
</file>