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11DE76C" w:rsidR="00BC08C6" w:rsidRPr="00F21541" w:rsidRDefault="00BC08C6" w:rsidP="00F21541">
      <w:pPr>
        <w:pStyle w:val="Header1"/>
      </w:pPr>
      <w:r w:rsidRPr="00F21541">
        <w:t>FOI</w:t>
      </w:r>
      <w:r w:rsidR="0035501E">
        <w:t xml:space="preserve"> 3204</w:t>
      </w:r>
      <w:bookmarkStart w:id="0" w:name="_GoBack"/>
      <w:bookmarkEnd w:id="0"/>
    </w:p>
    <w:p w14:paraId="03EDF20E" w14:textId="69E5040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5501E">
        <w:rPr>
          <w:noProof/>
        </w:rPr>
        <w:t>14/10/2024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70E50A02" w14:textId="7A822EA3" w:rsidR="0035501E" w:rsidRPr="0035501E" w:rsidRDefault="0035501E" w:rsidP="0035501E">
      <w:pPr>
        <w:pStyle w:val="Header2"/>
        <w:rPr>
          <w:rFonts w:cstheme="minorHAnsi"/>
        </w:rPr>
      </w:pPr>
      <w:r w:rsidRPr="0035501E">
        <w:rPr>
          <w:rFonts w:cstheme="minorHAnsi"/>
        </w:rPr>
        <w:t xml:space="preserve">Could I please make a Freedom of Information request for a copy of a review of maternal deaths at Bedfordshire Hospitals </w:t>
      </w:r>
      <w:proofErr w:type="gramStart"/>
      <w:r w:rsidRPr="0035501E">
        <w:rPr>
          <w:rFonts w:cstheme="minorHAnsi"/>
        </w:rPr>
        <w:t>FT.</w:t>
      </w:r>
      <w:proofErr w:type="gramEnd"/>
      <w:r w:rsidRPr="0035501E">
        <w:rPr>
          <w:rFonts w:cstheme="minorHAnsi"/>
        </w:rPr>
        <w:t xml:space="preserve"> This has been mentioned in ICB board papers (attached).</w:t>
      </w:r>
    </w:p>
    <w:p w14:paraId="64C0CC90" w14:textId="7D604286" w:rsidR="0035501E" w:rsidRPr="0035501E" w:rsidRDefault="0035501E" w:rsidP="0035501E">
      <w:pPr>
        <w:pStyle w:val="Header2"/>
        <w:numPr>
          <w:ilvl w:val="0"/>
          <w:numId w:val="0"/>
        </w:numPr>
        <w:ind w:left="720"/>
        <w:rPr>
          <w:rFonts w:cstheme="minorHAnsi"/>
          <w:b w:val="0"/>
          <w:iCs/>
        </w:rPr>
      </w:pPr>
      <w:r w:rsidRPr="0035501E">
        <w:rPr>
          <w:rFonts w:cstheme="minorHAnsi"/>
          <w:b w:val="0"/>
          <w:iCs/>
        </w:rPr>
        <w:t xml:space="preserve">The Trust has completed a review of maternal deaths. However, given the nature of the review and the small numbers involved the women become identifiable with details of BMI, smoking status, domestic abuse, mental health status etc. Therefore, the decision is to exclude the document under FOI Section 40 (2) – Personal Information. </w:t>
      </w:r>
    </w:p>
    <w:p w14:paraId="034AC366" w14:textId="177EA73E"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5501E"/>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13216277">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04673638">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A6FF2E-F46C-42FC-B07A-1C19744CC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1830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2024-10-14T13:05:00Z</dcterms:created>
  <dcterms:modified xsi:type="dcterms:W3CDTF">2024-10-14T13:05:00Z</dcterms:modified>
</cp:coreProperties>
</file>