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BB7BA3C" w:rsidR="00BC08C6" w:rsidRPr="00F21541" w:rsidRDefault="00223E8B" w:rsidP="00F21541">
      <w:pPr>
        <w:pStyle w:val="Header1"/>
      </w:pPr>
      <w:r>
        <w:t>FOI</w:t>
      </w:r>
      <w:r w:rsidR="000A43B7">
        <w:t xml:space="preserve"> </w:t>
      </w:r>
      <w:r w:rsidR="00D70730">
        <w:t>3199</w:t>
      </w:r>
    </w:p>
    <w:p w14:paraId="03EDF20E" w14:textId="79A505A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7445D">
        <w:rPr>
          <w:noProof/>
        </w:rPr>
        <w:t>24/07/2024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58843D5" w14:textId="77F4BCCB" w:rsidR="00F93443" w:rsidRDefault="00BC08C6" w:rsidP="00F202D4">
      <w:pPr>
        <w:pStyle w:val="BodyCopy"/>
      </w:pPr>
      <w:r>
        <w:t>You asked:</w:t>
      </w:r>
    </w:p>
    <w:p w14:paraId="3356C059" w14:textId="02FBACCA" w:rsidR="00D70730" w:rsidRPr="00D70730" w:rsidRDefault="00D70730" w:rsidP="00D70730">
      <w:pPr>
        <w:pStyle w:val="Header2"/>
        <w:rPr>
          <w:rFonts w:ascii="Times New Roman" w:hAnsi="Times New Roman"/>
        </w:rPr>
      </w:pPr>
      <w:r w:rsidRPr="00D70730">
        <w:t>Does your organisation use a third-party mailing company?</w:t>
      </w:r>
    </w:p>
    <w:p w14:paraId="0C20814D" w14:textId="5BEB4ECF" w:rsidR="00D70730" w:rsidRPr="00D70730" w:rsidRDefault="00D70730" w:rsidP="00D70730">
      <w:pPr>
        <w:pStyle w:val="Header2"/>
        <w:numPr>
          <w:ilvl w:val="0"/>
          <w:numId w:val="0"/>
        </w:numPr>
        <w:ind w:left="720"/>
        <w:rPr>
          <w:rFonts w:ascii="Times New Roman" w:hAnsi="Times New Roman"/>
          <w:b w:val="0"/>
        </w:rPr>
      </w:pPr>
      <w:r w:rsidRPr="00D70730">
        <w:rPr>
          <w:b w:val="0"/>
        </w:rPr>
        <w:t>Yes, partially</w:t>
      </w:r>
    </w:p>
    <w:p w14:paraId="221DF797" w14:textId="6D3B31BD" w:rsidR="00D70730" w:rsidRPr="00D70730" w:rsidRDefault="00D70730" w:rsidP="00D70730">
      <w:pPr>
        <w:pStyle w:val="Header2"/>
      </w:pPr>
      <w:r w:rsidRPr="00D70730">
        <w:t>If yes, who do you use?</w:t>
      </w:r>
    </w:p>
    <w:p w14:paraId="12F01800" w14:textId="60CB5F7C" w:rsidR="00D70730" w:rsidRPr="00D70730" w:rsidRDefault="00D70730" w:rsidP="00D70730">
      <w:pPr>
        <w:pStyle w:val="Header2"/>
        <w:numPr>
          <w:ilvl w:val="0"/>
          <w:numId w:val="0"/>
        </w:numPr>
        <w:ind w:left="720"/>
        <w:rPr>
          <w:b w:val="0"/>
        </w:rPr>
      </w:pPr>
      <w:r w:rsidRPr="00D70730">
        <w:rPr>
          <w:b w:val="0"/>
        </w:rPr>
        <w:t>Synertec</w:t>
      </w:r>
    </w:p>
    <w:p w14:paraId="72B02CDA" w14:textId="751B0943" w:rsidR="00D70730" w:rsidRPr="00D70730" w:rsidRDefault="00D70730" w:rsidP="00D70730">
      <w:pPr>
        <w:pStyle w:val="Header2"/>
      </w:pPr>
      <w:r w:rsidRPr="00D70730">
        <w:t>Is this also handled in-house, if yes, which company provides your franking machine equipment?</w:t>
      </w:r>
    </w:p>
    <w:p w14:paraId="293F51CB" w14:textId="52C7B625" w:rsidR="00D70730" w:rsidRPr="00D70730" w:rsidRDefault="00D70730" w:rsidP="00D70730">
      <w:pPr>
        <w:pStyle w:val="Header2"/>
        <w:numPr>
          <w:ilvl w:val="0"/>
          <w:numId w:val="0"/>
        </w:numPr>
        <w:ind w:left="720"/>
        <w:rPr>
          <w:b w:val="0"/>
        </w:rPr>
      </w:pPr>
      <w:r w:rsidRPr="00D70730">
        <w:rPr>
          <w:rFonts w:eastAsia="Times New Roman"/>
          <w:b w:val="0"/>
        </w:rPr>
        <w:t>Quadient</w:t>
      </w:r>
    </w:p>
    <w:p w14:paraId="6BB58E98" w14:textId="0A173B5D" w:rsidR="00D70730" w:rsidRPr="00D70730" w:rsidRDefault="00D70730" w:rsidP="00D70730">
      <w:pPr>
        <w:pStyle w:val="Header2"/>
      </w:pPr>
      <w:r w:rsidRPr="00D70730">
        <w:t>Please can you describe how specialities within your Organisation i.e Endoscopy or pathology send blood forms or specimen bottles out to patients, is this via in-house franking or do you use an alternative solution</w:t>
      </w:r>
      <w:r w:rsidR="00C7445D">
        <w:t>?</w:t>
      </w:r>
    </w:p>
    <w:p w14:paraId="22FD6AF6" w14:textId="0F5B7F0B" w:rsidR="00C7445D" w:rsidRDefault="00567C7C" w:rsidP="00567C7C">
      <w:pPr>
        <w:rPr>
          <w:rFonts w:cs="Arial"/>
          <w:sz w:val="22"/>
          <w:szCs w:val="22"/>
        </w:rPr>
      </w:pPr>
      <w:r w:rsidRPr="00567C7C">
        <w:rPr>
          <w:rFonts w:cs="Arial"/>
        </w:rPr>
        <w:tab/>
      </w:r>
      <w:r w:rsidRPr="00567C7C">
        <w:rPr>
          <w:rFonts w:cs="Arial"/>
          <w:sz w:val="22"/>
          <w:szCs w:val="22"/>
        </w:rPr>
        <w:t xml:space="preserve">Pathology is the recipient of completed blood forms and not a </w:t>
      </w:r>
      <w:r w:rsidR="00C7445D">
        <w:rPr>
          <w:rFonts w:cs="Arial"/>
          <w:sz w:val="22"/>
          <w:szCs w:val="22"/>
        </w:rPr>
        <w:t xml:space="preserve">requestor. It therefore does </w:t>
      </w:r>
      <w:r w:rsidRPr="00567C7C">
        <w:rPr>
          <w:rFonts w:cs="Arial"/>
          <w:sz w:val="22"/>
          <w:szCs w:val="22"/>
        </w:rPr>
        <w:t xml:space="preserve">not </w:t>
      </w:r>
      <w:r w:rsidR="00C7445D">
        <w:rPr>
          <w:rFonts w:cs="Arial"/>
          <w:sz w:val="22"/>
          <w:szCs w:val="22"/>
        </w:rPr>
        <w:t xml:space="preserve">send out blood forms nor </w:t>
      </w:r>
      <w:r w:rsidRPr="00567C7C">
        <w:rPr>
          <w:rFonts w:cs="Arial"/>
          <w:sz w:val="22"/>
          <w:szCs w:val="22"/>
        </w:rPr>
        <w:t>specimen bottles out to pat</w:t>
      </w:r>
      <w:r w:rsidR="00C7445D">
        <w:rPr>
          <w:rFonts w:cs="Arial"/>
          <w:sz w:val="22"/>
          <w:szCs w:val="22"/>
        </w:rPr>
        <w:t>ients.</w:t>
      </w:r>
      <w:bookmarkStart w:id="0" w:name="_GoBack"/>
      <w:bookmarkEnd w:id="0"/>
    </w:p>
    <w:p w14:paraId="3CAF011B" w14:textId="0C4BB662" w:rsidR="00C7445D" w:rsidRDefault="00C7445D" w:rsidP="00C7445D">
      <w:pPr>
        <w:ind w:firstLine="720"/>
        <w:rPr>
          <w:rFonts w:cs="Arial"/>
          <w:sz w:val="22"/>
          <w:szCs w:val="22"/>
        </w:rPr>
      </w:pPr>
      <w:r w:rsidRPr="00C7445D">
        <w:rPr>
          <w:rFonts w:cs="Arial"/>
          <w:sz w:val="22"/>
          <w:szCs w:val="22"/>
        </w:rPr>
        <w:t>We do not usually send blood forms out to patients from the Endoscopy Unit.</w:t>
      </w:r>
    </w:p>
    <w:p w14:paraId="4FA082F3" w14:textId="19AF1DFB" w:rsidR="00C7445D" w:rsidRPr="00C7445D" w:rsidRDefault="00C7445D" w:rsidP="00C7445D">
      <w:pPr>
        <w:ind w:firstLine="720"/>
        <w:rPr>
          <w:rFonts w:cs="Arial"/>
          <w:sz w:val="22"/>
          <w:szCs w:val="22"/>
        </w:rPr>
      </w:pPr>
      <w:r>
        <w:rPr>
          <w:rFonts w:cs="Arial"/>
          <w:sz w:val="22"/>
          <w:szCs w:val="22"/>
        </w:rPr>
        <w:t xml:space="preserve">In </w:t>
      </w:r>
      <w:r w:rsidRPr="00C7445D">
        <w:rPr>
          <w:rFonts w:cs="Arial"/>
          <w:bCs/>
          <w:sz w:val="22"/>
          <w:szCs w:val="22"/>
        </w:rPr>
        <w:t>Gastroenterology</w:t>
      </w:r>
      <w:r>
        <w:rPr>
          <w:rFonts w:cs="Arial"/>
          <w:bCs/>
          <w:sz w:val="22"/>
          <w:szCs w:val="22"/>
        </w:rPr>
        <w:t xml:space="preserve">, </w:t>
      </w:r>
      <w:r w:rsidRPr="00C7445D">
        <w:rPr>
          <w:rFonts w:cs="Arial"/>
          <w:bCs/>
          <w:sz w:val="22"/>
          <w:szCs w:val="22"/>
        </w:rPr>
        <w:t>We send blood forms and specimen bottles by in-house franking.</w:t>
      </w:r>
    </w:p>
    <w:p w14:paraId="35022721" w14:textId="77777777" w:rsidR="00C7445D" w:rsidRPr="00C7445D" w:rsidRDefault="00C7445D" w:rsidP="00567C7C">
      <w:pPr>
        <w:rPr>
          <w:rFonts w:cs="Arial"/>
          <w:sz w:val="22"/>
          <w:szCs w:val="22"/>
        </w:rPr>
      </w:pPr>
    </w:p>
    <w:p w14:paraId="7C18D4D3" w14:textId="5FEE641D" w:rsidR="00D70730" w:rsidRDefault="00D70730" w:rsidP="00F202D4">
      <w:pPr>
        <w:pStyle w:val="BodyCopy"/>
      </w:pP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9EE1BA5"/>
    <w:multiLevelType w:val="multilevel"/>
    <w:tmpl w:val="6324CA8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2"/>
  </w:num>
  <w:num w:numId="13">
    <w:abstractNumId w:val="37"/>
  </w:num>
  <w:num w:numId="14">
    <w:abstractNumId w:val="20"/>
  </w:num>
  <w:num w:numId="15">
    <w:abstractNumId w:val="35"/>
  </w:num>
  <w:num w:numId="16">
    <w:abstractNumId w:val="12"/>
  </w:num>
  <w:num w:numId="17">
    <w:abstractNumId w:val="19"/>
  </w:num>
  <w:num w:numId="18">
    <w:abstractNumId w:val="34"/>
  </w:num>
  <w:num w:numId="19">
    <w:abstractNumId w:val="11"/>
  </w:num>
  <w:num w:numId="20">
    <w:abstractNumId w:val="27"/>
  </w:num>
  <w:num w:numId="21">
    <w:abstractNumId w:val="14"/>
  </w:num>
  <w:num w:numId="22">
    <w:abstractNumId w:val="22"/>
  </w:num>
  <w:num w:numId="23">
    <w:abstractNumId w:val="24"/>
  </w:num>
  <w:num w:numId="24">
    <w:abstractNumId w:val="23"/>
  </w:num>
  <w:num w:numId="25">
    <w:abstractNumId w:val="43"/>
  </w:num>
  <w:num w:numId="26">
    <w:abstractNumId w:val="41"/>
  </w:num>
  <w:num w:numId="27">
    <w:abstractNumId w:val="15"/>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38"/>
  </w:num>
  <w:num w:numId="31">
    <w:abstractNumId w:val="10"/>
  </w:num>
  <w:num w:numId="32">
    <w:abstractNumId w:val="13"/>
  </w:num>
  <w:num w:numId="33">
    <w:abstractNumId w:val="18"/>
  </w:num>
  <w:num w:numId="34">
    <w:abstractNumId w:val="36"/>
  </w:num>
  <w:num w:numId="35">
    <w:abstractNumId w:val="29"/>
  </w:num>
  <w:num w:numId="36">
    <w:abstractNumId w:val="33"/>
  </w:num>
  <w:num w:numId="37">
    <w:abstractNumId w:val="16"/>
  </w:num>
  <w:num w:numId="38">
    <w:abstractNumId w:val="30"/>
  </w:num>
  <w:num w:numId="3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819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67C7C"/>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7445D"/>
    <w:rsid w:val="00CE2CC3"/>
    <w:rsid w:val="00D011ED"/>
    <w:rsid w:val="00D70730"/>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743242">
      <w:bodyDiv w:val="1"/>
      <w:marLeft w:val="0"/>
      <w:marRight w:val="0"/>
      <w:marTop w:val="0"/>
      <w:marBottom w:val="0"/>
      <w:divBdr>
        <w:top w:val="none" w:sz="0" w:space="0" w:color="auto"/>
        <w:left w:val="none" w:sz="0" w:space="0" w:color="auto"/>
        <w:bottom w:val="none" w:sz="0" w:space="0" w:color="auto"/>
        <w:right w:val="none" w:sz="0" w:space="0" w:color="auto"/>
      </w:divBdr>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7270941">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07692099">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591625793">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2A6718-3F79-4F21-B1B6-627692C942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355</Words>
  <Characters>2024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2024-07-24T11:15:00Z</dcterms:created>
  <dcterms:modified xsi:type="dcterms:W3CDTF">2024-07-24T11:15:00Z</dcterms:modified>
</cp:coreProperties>
</file>