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89ABA94" w:rsidR="00BC08C6" w:rsidRPr="00F21541" w:rsidRDefault="00BC08C6" w:rsidP="00F21541">
      <w:pPr>
        <w:pStyle w:val="Header1"/>
      </w:pPr>
      <w:r w:rsidRPr="00F21541">
        <w:t>FOI</w:t>
      </w:r>
      <w:r w:rsidR="00595EBC">
        <w:t xml:space="preserve"> 3173</w:t>
      </w:r>
    </w:p>
    <w:p w14:paraId="03EDF20E" w14:textId="6D5319B3"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595EBC">
        <w:rPr>
          <w:noProof/>
        </w:rPr>
        <w:t>14/10/2024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02F48A79" w:rsidR="00BC08C6" w:rsidRDefault="00BC08C6" w:rsidP="00E652A3">
      <w:pPr>
        <w:pStyle w:val="BodyCopy"/>
      </w:pPr>
      <w:r>
        <w:t>You asked:</w:t>
      </w:r>
    </w:p>
    <w:p w14:paraId="7A70FB1A" w14:textId="5B5E08A9" w:rsidR="00595EBC" w:rsidRDefault="00595EBC" w:rsidP="00E652A3">
      <w:pPr>
        <w:pStyle w:val="BodyCopy"/>
      </w:pPr>
    </w:p>
    <w:p w14:paraId="65A073D1" w14:textId="5DD5BB62" w:rsidR="00595EBC" w:rsidRPr="00595EBC" w:rsidRDefault="00595EBC" w:rsidP="00595EBC">
      <w:pPr>
        <w:pStyle w:val="Header2"/>
      </w:pPr>
      <w:r w:rsidRPr="00595EBC">
        <w:t>Does your trust use virtual wards for any maternity/obstetrics patients? If no please go to the last question (question 2).</w:t>
      </w:r>
    </w:p>
    <w:p w14:paraId="57880918" w14:textId="0C90087D" w:rsidR="00595EBC" w:rsidRPr="00595EBC" w:rsidRDefault="00595EBC" w:rsidP="00595EBC">
      <w:pPr>
        <w:pStyle w:val="BodyCopy"/>
      </w:pPr>
      <w:r w:rsidRPr="00595EBC">
        <w:t> </w:t>
      </w:r>
      <w:r>
        <w:tab/>
        <w:t xml:space="preserve">No </w:t>
      </w:r>
    </w:p>
    <w:p w14:paraId="42A13A2A" w14:textId="77777777" w:rsidR="00595EBC" w:rsidRPr="00595EBC" w:rsidRDefault="00595EBC" w:rsidP="00595EBC">
      <w:pPr>
        <w:pStyle w:val="BodyCopy"/>
      </w:pPr>
      <w:r w:rsidRPr="00595EBC">
        <w:t> </w:t>
      </w:r>
    </w:p>
    <w:p w14:paraId="3E413F6A" w14:textId="24895788" w:rsidR="00595EBC" w:rsidRPr="00595EBC" w:rsidRDefault="00595EBC" w:rsidP="00595EBC">
      <w:pPr>
        <w:pStyle w:val="Header2"/>
      </w:pPr>
      <w:r w:rsidRPr="00595EBC">
        <w:t>If you currently do not provide a virtual ward for maternity/obstetrics patients do you have plans to implement them and if so when is this expected to go live?</w:t>
      </w:r>
    </w:p>
    <w:p w14:paraId="152F0BD6" w14:textId="2501D90B" w:rsidR="006C1FA2" w:rsidRPr="00F21541" w:rsidRDefault="00595EBC" w:rsidP="00595EBC">
      <w:pPr>
        <w:pStyle w:val="BodyCopy"/>
        <w:rPr>
          <w:rFonts w:cstheme="minorHAnsi"/>
        </w:rPr>
      </w:pPr>
      <w:r>
        <w:tab/>
        <w:t xml:space="preserve">No plans to implement this currently. </w:t>
      </w:r>
      <w:bookmarkStart w:id="0" w:name="_GoBack"/>
      <w:bookmarkEnd w:id="0"/>
    </w:p>
    <w:p w14:paraId="034AC366" w14:textId="77777777" w:rsidR="00E02E93" w:rsidRDefault="00E02E93" w:rsidP="009719C0">
      <w:pPr>
        <w:pStyle w:val="BodyCopy"/>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1"/>
  </w:num>
  <w:num w:numId="13">
    <w:abstractNumId w:val="20"/>
  </w:num>
  <w:num w:numId="14">
    <w:abstractNumId w:val="16"/>
  </w:num>
  <w:num w:numId="15">
    <w:abstractNumId w:val="19"/>
  </w:num>
  <w:num w:numId="16">
    <w:abstractNumId w:val="12"/>
  </w:num>
  <w:num w:numId="17">
    <w:abstractNumId w:val="14"/>
  </w:num>
  <w:num w:numId="18">
    <w:abstractNumId w:val="18"/>
  </w:num>
  <w:num w:numId="19">
    <w:abstractNumId w:val="11"/>
  </w:num>
  <w:num w:numId="20">
    <w:abstractNumId w:val="17"/>
  </w:num>
  <w:num w:numId="21">
    <w:abstractNumId w:val="10"/>
  </w:num>
  <w:num w:numId="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95EBC"/>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1890679325">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476D37-3420-4DA1-B655-4F0A0E4326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294</Words>
  <Characters>1676</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2024-10-14T11:18:00Z</dcterms:created>
  <dcterms:modified xsi:type="dcterms:W3CDTF">2024-10-14T11:18:00Z</dcterms:modified>
</cp:coreProperties>
</file>