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AD31707" w:rsidR="00BC08C6" w:rsidRPr="00F21541" w:rsidRDefault="00223E8B" w:rsidP="00F21541">
      <w:pPr>
        <w:pStyle w:val="Header1"/>
      </w:pPr>
      <w:r>
        <w:t>FOI</w:t>
      </w:r>
      <w:r w:rsidR="00194314">
        <w:t xml:space="preserve"> 2720</w:t>
      </w:r>
    </w:p>
    <w:p w14:paraId="03EDF20E" w14:textId="41D4AF1A"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194314">
        <w:rPr>
          <w:noProof/>
        </w:rPr>
        <w:t>28/11/2023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0A2D5236" w14:textId="77777777" w:rsidR="00194314" w:rsidRDefault="00194314" w:rsidP="00194314">
      <w:pPr>
        <w:pStyle w:val="Header2"/>
        <w:numPr>
          <w:ilvl w:val="0"/>
          <w:numId w:val="0"/>
        </w:numPr>
        <w:rPr>
          <w:rFonts w:cs="Arial"/>
          <w:szCs w:val="22"/>
        </w:rPr>
      </w:pPr>
      <w:r w:rsidRPr="00194314">
        <w:rPr>
          <w:rFonts w:cs="Arial"/>
          <w:szCs w:val="22"/>
        </w:rPr>
        <w:t>What training has been delivered to staff within the Trust relating to religion and religious beliefs, within the period 1st August 2022 to 1st August 2023?</w:t>
      </w:r>
    </w:p>
    <w:p w14:paraId="36DFD9B7" w14:textId="77777777" w:rsidR="00194314" w:rsidRDefault="00194314" w:rsidP="00194314">
      <w:pPr>
        <w:pStyle w:val="Header2"/>
        <w:numPr>
          <w:ilvl w:val="0"/>
          <w:numId w:val="0"/>
        </w:numPr>
        <w:rPr>
          <w:rFonts w:cs="Arial"/>
          <w:szCs w:val="22"/>
        </w:rPr>
      </w:pPr>
      <w:r w:rsidRPr="00194314">
        <w:rPr>
          <w:rFonts w:cs="Arial"/>
          <w:szCs w:val="22"/>
        </w:rPr>
        <w:t>I would like a list of all the sessions delivered to staff. If a course has been delivered multiple times, please list each instance separately. For each one, I would like to know:</w:t>
      </w:r>
    </w:p>
    <w:p w14:paraId="4ACECB25" w14:textId="36B6FB94" w:rsidR="00194314" w:rsidRDefault="00194314" w:rsidP="00194314">
      <w:pPr>
        <w:pStyle w:val="Header2"/>
        <w:numPr>
          <w:ilvl w:val="0"/>
          <w:numId w:val="41"/>
        </w:numPr>
        <w:rPr>
          <w:rFonts w:cs="Arial"/>
          <w:szCs w:val="22"/>
        </w:rPr>
      </w:pPr>
      <w:r w:rsidRPr="00194314">
        <w:rPr>
          <w:rFonts w:cs="Arial"/>
          <w:szCs w:val="22"/>
        </w:rPr>
        <w:t>What was the session title or topic (if known)?</w:t>
      </w:r>
    </w:p>
    <w:p w14:paraId="387DC62A" w14:textId="54473526" w:rsidR="00194314" w:rsidRPr="00194314" w:rsidRDefault="00194314" w:rsidP="00194314">
      <w:pPr>
        <w:pStyle w:val="Header2"/>
        <w:numPr>
          <w:ilvl w:val="0"/>
          <w:numId w:val="41"/>
        </w:numPr>
        <w:rPr>
          <w:rFonts w:cs="Arial"/>
          <w:szCs w:val="22"/>
        </w:rPr>
      </w:pPr>
      <w:r w:rsidRPr="00194314">
        <w:rPr>
          <w:rFonts w:cs="Arial"/>
          <w:szCs w:val="22"/>
        </w:rPr>
        <w:t>Was the session delivered (even if only partially) by someone external to the Trust?</w:t>
      </w:r>
    </w:p>
    <w:p w14:paraId="4C27FFEA" w14:textId="25AC9C53" w:rsidR="00194314" w:rsidRPr="00194314" w:rsidRDefault="00194314" w:rsidP="00194314">
      <w:pPr>
        <w:pStyle w:val="Header2"/>
        <w:numPr>
          <w:ilvl w:val="0"/>
          <w:numId w:val="43"/>
        </w:numPr>
        <w:rPr>
          <w:rFonts w:cs="Arial"/>
          <w:szCs w:val="22"/>
        </w:rPr>
      </w:pPr>
      <w:r w:rsidRPr="00194314">
        <w:rPr>
          <w:rFonts w:cs="Arial"/>
          <w:szCs w:val="22"/>
        </w:rPr>
        <w:t>If so, who?</w:t>
      </w:r>
    </w:p>
    <w:p w14:paraId="359198DD" w14:textId="10D24F70" w:rsidR="00194314" w:rsidRPr="00194314" w:rsidRDefault="00194314" w:rsidP="00194314">
      <w:pPr>
        <w:pStyle w:val="Header2"/>
        <w:numPr>
          <w:ilvl w:val="0"/>
          <w:numId w:val="43"/>
        </w:numPr>
        <w:rPr>
          <w:rFonts w:cs="Arial"/>
          <w:szCs w:val="22"/>
        </w:rPr>
      </w:pPr>
      <w:r w:rsidRPr="00194314">
        <w:rPr>
          <w:rFonts w:cs="Arial"/>
          <w:szCs w:val="22"/>
        </w:rPr>
        <w:t>How much was paid to them for this?</w:t>
      </w:r>
    </w:p>
    <w:p w14:paraId="0B266F7F" w14:textId="77777777" w:rsidR="00194314" w:rsidRDefault="00194314" w:rsidP="00194314">
      <w:pPr>
        <w:pStyle w:val="Header2"/>
        <w:numPr>
          <w:ilvl w:val="0"/>
          <w:numId w:val="43"/>
        </w:numPr>
        <w:rPr>
          <w:rFonts w:cs="Arial"/>
          <w:szCs w:val="22"/>
        </w:rPr>
      </w:pPr>
      <w:r w:rsidRPr="00194314">
        <w:rPr>
          <w:rFonts w:cs="Arial"/>
          <w:szCs w:val="22"/>
        </w:rPr>
        <w:t>If payment is made, please specify if VAT was applicable, and if VAT is included in your figure(s).</w:t>
      </w:r>
    </w:p>
    <w:p w14:paraId="138396A6" w14:textId="206CDB51" w:rsidR="00194314" w:rsidRPr="00194314" w:rsidRDefault="00194314" w:rsidP="00194314">
      <w:pPr>
        <w:pStyle w:val="Header2"/>
        <w:numPr>
          <w:ilvl w:val="0"/>
          <w:numId w:val="0"/>
        </w:numPr>
        <w:rPr>
          <w:rFonts w:cs="Arial"/>
          <w:szCs w:val="22"/>
        </w:rPr>
      </w:pPr>
      <w:r w:rsidRPr="00194314">
        <w:rPr>
          <w:rFonts w:cs="Arial"/>
          <w:szCs w:val="22"/>
        </w:rPr>
        <w:t>For “religion and religious beliefs”, please include any training which is likely to include a significant amount of content about the needs of religious people.</w:t>
      </w:r>
    </w:p>
    <w:p w14:paraId="3A37171A" w14:textId="6BF088B1" w:rsidR="00194314" w:rsidRPr="00194314" w:rsidRDefault="00194314" w:rsidP="00194314">
      <w:pPr>
        <w:pStyle w:val="Header2"/>
        <w:numPr>
          <w:ilvl w:val="0"/>
          <w:numId w:val="0"/>
        </w:numPr>
        <w:rPr>
          <w:rFonts w:cs="Arial"/>
          <w:b w:val="0"/>
          <w:szCs w:val="22"/>
        </w:rPr>
      </w:pPr>
      <w:r w:rsidRPr="00194314">
        <w:rPr>
          <w:rFonts w:cs="Arial"/>
          <w:b w:val="0"/>
          <w:szCs w:val="22"/>
        </w:rPr>
        <w:t>We have Cultural Awareness in the Workplace e-learning. This is provided by skills boosters who provide a wide range of e-learning for the Trust. The total for our skills boosters licence is £18,000 including vat for a 3 year license from 2021-2024.</w:t>
      </w:r>
    </w:p>
    <w:p w14:paraId="455D2A1E" w14:textId="79DC78E2" w:rsidR="00A21EF5" w:rsidRDefault="00194314" w:rsidP="005F03A3">
      <w:pPr>
        <w:pStyle w:val="Header2"/>
        <w:numPr>
          <w:ilvl w:val="0"/>
          <w:numId w:val="0"/>
        </w:numPr>
        <w:rPr>
          <w:rFonts w:cs="Arial"/>
          <w:b w:val="0"/>
          <w:szCs w:val="22"/>
        </w:rPr>
      </w:pPr>
      <w:r w:rsidRPr="00194314">
        <w:rPr>
          <w:rFonts w:cs="Arial"/>
          <w:b w:val="0"/>
          <w:szCs w:val="22"/>
        </w:rPr>
        <w:t>The e-learning includes:</w:t>
      </w:r>
    </w:p>
    <w:p w14:paraId="1A16623A" w14:textId="05E37F30" w:rsidR="00194314" w:rsidRDefault="00194314" w:rsidP="00194314">
      <w:pPr>
        <w:pStyle w:val="Header2"/>
        <w:numPr>
          <w:ilvl w:val="0"/>
          <w:numId w:val="44"/>
        </w:numPr>
        <w:rPr>
          <w:rFonts w:cs="Arial"/>
          <w:b w:val="0"/>
          <w:szCs w:val="22"/>
        </w:rPr>
      </w:pPr>
      <w:r>
        <w:rPr>
          <w:rFonts w:cs="Arial"/>
          <w:b w:val="0"/>
          <w:szCs w:val="22"/>
        </w:rPr>
        <w:t>Introduction</w:t>
      </w:r>
    </w:p>
    <w:p w14:paraId="0392FBC7" w14:textId="51ABECDD" w:rsidR="00194314" w:rsidRDefault="00194314" w:rsidP="00194314">
      <w:pPr>
        <w:pStyle w:val="Header2"/>
        <w:numPr>
          <w:ilvl w:val="0"/>
          <w:numId w:val="44"/>
        </w:numPr>
        <w:rPr>
          <w:rFonts w:cs="Arial"/>
          <w:b w:val="0"/>
          <w:szCs w:val="22"/>
        </w:rPr>
      </w:pPr>
      <w:r>
        <w:rPr>
          <w:rFonts w:cs="Arial"/>
          <w:b w:val="0"/>
          <w:szCs w:val="22"/>
        </w:rPr>
        <w:t>Culture and behaviour</w:t>
      </w:r>
    </w:p>
    <w:p w14:paraId="6ACCF7BD" w14:textId="4BAAB5EC" w:rsidR="00194314" w:rsidRDefault="00194314" w:rsidP="00194314">
      <w:pPr>
        <w:pStyle w:val="Header2"/>
        <w:numPr>
          <w:ilvl w:val="0"/>
          <w:numId w:val="44"/>
        </w:numPr>
        <w:rPr>
          <w:rFonts w:cs="Arial"/>
          <w:b w:val="0"/>
          <w:szCs w:val="22"/>
        </w:rPr>
      </w:pPr>
      <w:r>
        <w:rPr>
          <w:rFonts w:cs="Arial"/>
          <w:b w:val="0"/>
          <w:szCs w:val="22"/>
        </w:rPr>
        <w:t>Religion and belief</w:t>
      </w:r>
      <w:bookmarkStart w:id="0" w:name="_GoBack"/>
      <w:bookmarkEnd w:id="0"/>
    </w:p>
    <w:p w14:paraId="6F11FE31" w14:textId="47EA9F46" w:rsidR="00194314" w:rsidRDefault="00194314" w:rsidP="00194314">
      <w:pPr>
        <w:pStyle w:val="Header2"/>
        <w:numPr>
          <w:ilvl w:val="0"/>
          <w:numId w:val="44"/>
        </w:numPr>
        <w:rPr>
          <w:rFonts w:cs="Arial"/>
          <w:b w:val="0"/>
          <w:szCs w:val="22"/>
        </w:rPr>
      </w:pPr>
      <w:r>
        <w:rPr>
          <w:rFonts w:cs="Arial"/>
          <w:b w:val="0"/>
          <w:szCs w:val="22"/>
        </w:rPr>
        <w:t>Managing a multicultural workforce</w:t>
      </w:r>
    </w:p>
    <w:p w14:paraId="0EED10E8" w14:textId="2EF2D844" w:rsidR="00194314" w:rsidRPr="00194314" w:rsidRDefault="00194314" w:rsidP="00194314">
      <w:pPr>
        <w:pStyle w:val="Header2"/>
        <w:numPr>
          <w:ilvl w:val="0"/>
          <w:numId w:val="44"/>
        </w:numPr>
        <w:rPr>
          <w:rFonts w:cs="Arial"/>
          <w:b w:val="0"/>
          <w:szCs w:val="22"/>
        </w:rPr>
      </w:pPr>
      <w:r>
        <w:rPr>
          <w:rFonts w:cs="Arial"/>
          <w:b w:val="0"/>
          <w:szCs w:val="22"/>
        </w:rPr>
        <w:t>Assessment quiz</w:t>
      </w: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lastRenderedPageBreak/>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71C43"/>
    <w:multiLevelType w:val="hybridMultilevel"/>
    <w:tmpl w:val="C54C959A"/>
    <w:lvl w:ilvl="0" w:tplc="959046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73267"/>
    <w:multiLevelType w:val="hybridMultilevel"/>
    <w:tmpl w:val="9D16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51875"/>
    <w:multiLevelType w:val="hybridMultilevel"/>
    <w:tmpl w:val="F968A054"/>
    <w:lvl w:ilvl="0" w:tplc="5AAE58A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309E3"/>
    <w:multiLevelType w:val="hybridMultilevel"/>
    <w:tmpl w:val="49BAF536"/>
    <w:lvl w:ilvl="0" w:tplc="DC5AF47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40"/>
  </w:num>
  <w:num w:numId="13">
    <w:abstractNumId w:val="34"/>
  </w:num>
  <w:num w:numId="14">
    <w:abstractNumId w:val="20"/>
  </w:num>
  <w:num w:numId="15">
    <w:abstractNumId w:val="31"/>
  </w:num>
  <w:num w:numId="16">
    <w:abstractNumId w:val="12"/>
  </w:num>
  <w:num w:numId="17">
    <w:abstractNumId w:val="19"/>
  </w:num>
  <w:num w:numId="18">
    <w:abstractNumId w:val="30"/>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41"/>
  </w:num>
  <w:num w:numId="26">
    <w:abstractNumId w:val="39"/>
  </w:num>
  <w:num w:numId="27">
    <w:abstractNumId w:val="1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10"/>
  </w:num>
  <w:num w:numId="32">
    <w:abstractNumId w:val="13"/>
  </w:num>
  <w:num w:numId="33">
    <w:abstractNumId w:val="18"/>
  </w:num>
  <w:num w:numId="34">
    <w:abstractNumId w:val="33"/>
  </w:num>
  <w:num w:numId="35">
    <w:abstractNumId w:val="27"/>
  </w:num>
  <w:num w:numId="36">
    <w:abstractNumId w:val="29"/>
  </w:num>
  <w:num w:numId="37">
    <w:abstractNumId w:val="16"/>
  </w:num>
  <w:num w:numId="38">
    <w:abstractNumId w:val="28"/>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2"/>
  </w:num>
  <w:num w:numId="42">
    <w:abstractNumId w:val="32"/>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94314"/>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422486792">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E5C5-A74B-47CC-93DA-37312E63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2023-11-28T15:06:00Z</dcterms:created>
  <dcterms:modified xsi:type="dcterms:W3CDTF">2023-11-28T15:06:00Z</dcterms:modified>
</cp:coreProperties>
</file>