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130A1638" w:rsidR="00BC08C6" w:rsidRPr="00F21541" w:rsidRDefault="00223E8B" w:rsidP="00F21541">
      <w:pPr>
        <w:pStyle w:val="Header1"/>
      </w:pPr>
      <w:r>
        <w:t>FOI</w:t>
      </w:r>
      <w:r w:rsidR="00DD0EA8">
        <w:t xml:space="preserve"> 2655</w:t>
      </w:r>
    </w:p>
    <w:p w14:paraId="03EDF20E" w14:textId="0F16311A"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DD0EA8">
        <w:rPr>
          <w:noProof/>
        </w:rPr>
        <w:t>22/11/2023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26B06FCF" w14:textId="5E93F97D" w:rsidR="005F03A3" w:rsidRDefault="00BC08C6" w:rsidP="006B3DD3">
      <w:pPr>
        <w:pStyle w:val="BodyCopy"/>
      </w:pPr>
      <w:r>
        <w:t>You asked:</w:t>
      </w:r>
    </w:p>
    <w:p w14:paraId="014C032C" w14:textId="7B1A7272" w:rsidR="00DD0EA8" w:rsidRPr="00DD0EA8" w:rsidRDefault="00DD0EA8" w:rsidP="00DD0EA8">
      <w:pPr>
        <w:pStyle w:val="Header2"/>
        <w:numPr>
          <w:ilvl w:val="0"/>
          <w:numId w:val="0"/>
        </w:numPr>
      </w:pPr>
      <w:r w:rsidRPr="00DD0EA8">
        <w:t xml:space="preserve">In 2022 I sent you a FOI request asking how you treated conditions or probable or suspected conditions listed as </w:t>
      </w:r>
      <w:proofErr w:type="spellStart"/>
      <w:r w:rsidRPr="00DD0EA8">
        <w:t>i</w:t>
      </w:r>
      <w:proofErr w:type="spellEnd"/>
      <w:r w:rsidRPr="00DD0EA8">
        <w:t>-iii) below?</w:t>
      </w:r>
    </w:p>
    <w:p w14:paraId="2DBADF75" w14:textId="2A584B43" w:rsidR="00DD0EA8" w:rsidRPr="00DD0EA8" w:rsidRDefault="00DD0EA8" w:rsidP="00DD0EA8">
      <w:pPr>
        <w:pStyle w:val="Header2"/>
        <w:numPr>
          <w:ilvl w:val="0"/>
          <w:numId w:val="0"/>
        </w:numPr>
      </w:pPr>
      <w:r w:rsidRPr="00DD0EA8">
        <w:t> </w:t>
      </w:r>
      <w:proofErr w:type="spellStart"/>
      <w:r w:rsidRPr="00DD0EA8">
        <w:t>i</w:t>
      </w:r>
      <w:proofErr w:type="spellEnd"/>
      <w:r w:rsidRPr="00DD0EA8">
        <w:t>) Pandas (Paediatric Autoimmune Neuropsychiatric Disorders Associated with Streptococcal Infections) ii) PANS (Paediatric Acute-onset Neuropsychiatric Syndrome) iii) immune media</w:t>
      </w:r>
      <w:r>
        <w:t>ted neuro behaviour conditions.</w:t>
      </w:r>
    </w:p>
    <w:p w14:paraId="336B3C6A" w14:textId="3A4DA023" w:rsidR="00DD0EA8" w:rsidRPr="00DD0EA8" w:rsidRDefault="00DD0EA8" w:rsidP="00DD0EA8">
      <w:pPr>
        <w:pStyle w:val="Header2"/>
        <w:numPr>
          <w:ilvl w:val="0"/>
          <w:numId w:val="0"/>
        </w:numPr>
      </w:pPr>
      <w:r w:rsidRPr="00DD0EA8">
        <w:t>Following this request there has been a press release in February 2023, a copy is attached, it can also be found via the BPNA website (</w:t>
      </w:r>
      <w:hyperlink r:id="rId8" w:tgtFrame="_blank" w:tooltip="Original URL: https://bpna.org.uk/?page=pans-pandas. Click or tap if you trust this link." w:history="1">
        <w:r w:rsidRPr="00DD0EA8">
          <w:rPr>
            <w:rStyle w:val="Hyperlink"/>
          </w:rPr>
          <w:t>https://bpna.org.uk/?page=pans-pandas</w:t>
        </w:r>
      </w:hyperlink>
      <w:r w:rsidRPr="00DD0EA8">
        <w:t>.) </w:t>
      </w:r>
    </w:p>
    <w:p w14:paraId="2A7CF8E4" w14:textId="77777777" w:rsidR="00DD0EA8" w:rsidRDefault="00DD0EA8" w:rsidP="00DD0EA8">
      <w:pPr>
        <w:pStyle w:val="Header2"/>
        <w:numPr>
          <w:ilvl w:val="0"/>
          <w:numId w:val="0"/>
        </w:numPr>
      </w:pPr>
      <w:r w:rsidRPr="00DD0EA8">
        <w:t xml:space="preserve">Following this update from the working group. Please could you provide me with the </w:t>
      </w:r>
      <w:proofErr w:type="gramStart"/>
      <w:r w:rsidRPr="00DD0EA8">
        <w:t>following:</w:t>
      </w:r>
      <w:proofErr w:type="gramEnd"/>
    </w:p>
    <w:p w14:paraId="5E1112B4" w14:textId="1FD4709F" w:rsidR="00DD0EA8" w:rsidRDefault="00DD0EA8" w:rsidP="00DD0EA8">
      <w:pPr>
        <w:pStyle w:val="Header2"/>
        <w:numPr>
          <w:ilvl w:val="0"/>
          <w:numId w:val="39"/>
        </w:numPr>
      </w:pPr>
      <w:r w:rsidRPr="00DD0EA8">
        <w:t>Tell me whether the Trust/ Hospitals treatment and diagnostic criteria has changed as a result of the working group statement. If it has, please can you send me the copies of the new policy</w:t>
      </w:r>
      <w:r>
        <w:t xml:space="preserve"> </w:t>
      </w:r>
      <w:r w:rsidRPr="00DD0EA8">
        <w:t>/ procedure for treatment and diagnos</w:t>
      </w:r>
      <w:r>
        <w:t>tic pathway?</w:t>
      </w:r>
    </w:p>
    <w:p w14:paraId="33F13644" w14:textId="51273E95" w:rsidR="00DD0EA8" w:rsidRPr="00DD0EA8" w:rsidRDefault="00DD0EA8" w:rsidP="00DD0EA8">
      <w:pPr>
        <w:pStyle w:val="Header2"/>
        <w:numPr>
          <w:ilvl w:val="0"/>
          <w:numId w:val="0"/>
        </w:numPr>
        <w:ind w:left="720"/>
        <w:rPr>
          <w:b w:val="0"/>
        </w:rPr>
      </w:pPr>
      <w:r w:rsidRPr="00DD0EA8">
        <w:rPr>
          <w:b w:val="0"/>
        </w:rPr>
        <w:t xml:space="preserve">No. We have been having same approach as investigation for </w:t>
      </w:r>
      <w:proofErr w:type="spellStart"/>
      <w:r w:rsidRPr="00DD0EA8">
        <w:rPr>
          <w:b w:val="0"/>
        </w:rPr>
        <w:t>neuroinflamatory</w:t>
      </w:r>
      <w:proofErr w:type="spellEnd"/>
      <w:r w:rsidRPr="00DD0EA8">
        <w:rPr>
          <w:b w:val="0"/>
        </w:rPr>
        <w:t xml:space="preserve"> conditions. Still there is controversy as to clear identification criteria for PANS and PANDAS. We identify as possible </w:t>
      </w:r>
      <w:proofErr w:type="spellStart"/>
      <w:r w:rsidRPr="00DD0EA8">
        <w:rPr>
          <w:b w:val="0"/>
        </w:rPr>
        <w:t>neuroinflammatory</w:t>
      </w:r>
      <w:proofErr w:type="spellEnd"/>
      <w:r w:rsidRPr="00DD0EA8">
        <w:rPr>
          <w:b w:val="0"/>
        </w:rPr>
        <w:t xml:space="preserve"> conditions and manage by referring to CAMHS for support</w:t>
      </w:r>
      <w:r>
        <w:rPr>
          <w:b w:val="0"/>
        </w:rPr>
        <w:t>.</w:t>
      </w:r>
    </w:p>
    <w:p w14:paraId="41EBAE0E" w14:textId="5F9667FE" w:rsidR="00DD0EA8" w:rsidRPr="00DD0EA8" w:rsidRDefault="00DD0EA8" w:rsidP="00DD0EA8">
      <w:pPr>
        <w:pStyle w:val="ListParagraph"/>
        <w:numPr>
          <w:ilvl w:val="0"/>
          <w:numId w:val="39"/>
        </w:numPr>
        <w:rPr>
          <w:rFonts w:eastAsiaTheme="minorHAnsi" w:cstheme="minorBidi"/>
          <w:b/>
          <w:bCs/>
          <w:spacing w:val="-2"/>
          <w:sz w:val="22"/>
        </w:rPr>
      </w:pPr>
      <w:r w:rsidRPr="00DD0EA8">
        <w:rPr>
          <w:b/>
          <w:bCs/>
          <w:spacing w:val="-2"/>
          <w:sz w:val="22"/>
        </w:rPr>
        <w:t xml:space="preserve">Please could you also provide for each condition or probable/ suspected condition </w:t>
      </w:r>
      <w:proofErr w:type="spellStart"/>
      <w:r w:rsidRPr="00DD0EA8">
        <w:rPr>
          <w:b/>
          <w:bCs/>
          <w:spacing w:val="-2"/>
          <w:sz w:val="22"/>
        </w:rPr>
        <w:t>i</w:t>
      </w:r>
      <w:proofErr w:type="spellEnd"/>
      <w:r w:rsidRPr="00DD0EA8">
        <w:rPr>
          <w:b/>
          <w:bCs/>
          <w:spacing w:val="-2"/>
          <w:sz w:val="22"/>
        </w:rPr>
        <w:t>)-iii) above the number of paediatric patients presenting with these conditions for each</w:t>
      </w:r>
      <w:r w:rsidRPr="00DD0EA8">
        <w:rPr>
          <w:sz w:val="22"/>
        </w:rPr>
        <w:t xml:space="preserve"> </w:t>
      </w:r>
      <w:r w:rsidRPr="00DD0EA8">
        <w:rPr>
          <w:b/>
          <w:sz w:val="22"/>
        </w:rPr>
        <w:t>year for the past 1 year and</w:t>
      </w:r>
      <w:r w:rsidRPr="00DD0EA8">
        <w:rPr>
          <w:sz w:val="22"/>
        </w:rPr>
        <w:t xml:space="preserve"> </w:t>
      </w:r>
      <w:proofErr w:type="gramStart"/>
      <w:r w:rsidRPr="00DD0EA8">
        <w:rPr>
          <w:b/>
          <w:sz w:val="22"/>
        </w:rPr>
        <w:t>iv</w:t>
      </w:r>
      <w:proofErr w:type="gramEnd"/>
      <w:r w:rsidRPr="00DD0EA8">
        <w:rPr>
          <w:b/>
          <w:sz w:val="22"/>
        </w:rPr>
        <w:t>)</w:t>
      </w:r>
      <w:r>
        <w:rPr>
          <w:sz w:val="22"/>
        </w:rPr>
        <w:t xml:space="preserve"> </w:t>
      </w:r>
      <w:r>
        <w:rPr>
          <w:rFonts w:eastAsiaTheme="minorHAnsi" w:cstheme="minorBidi"/>
          <w:b/>
          <w:bCs/>
          <w:spacing w:val="-2"/>
          <w:sz w:val="22"/>
        </w:rPr>
        <w:t>h</w:t>
      </w:r>
      <w:r w:rsidRPr="00DD0EA8">
        <w:rPr>
          <w:rFonts w:eastAsiaTheme="minorHAnsi" w:cstheme="minorBidi"/>
          <w:b/>
          <w:bCs/>
          <w:spacing w:val="-2"/>
          <w:sz w:val="22"/>
        </w:rPr>
        <w:t>ow many patients were referred to another service outside of the trust?</w:t>
      </w:r>
    </w:p>
    <w:p w14:paraId="234576DF" w14:textId="417C6F8D" w:rsidR="00DD0EA8" w:rsidRPr="00DD0EA8" w:rsidRDefault="00DD0EA8" w:rsidP="00DD0EA8">
      <w:pPr>
        <w:pStyle w:val="Header2"/>
        <w:numPr>
          <w:ilvl w:val="0"/>
          <w:numId w:val="0"/>
        </w:numPr>
        <w:ind w:left="720"/>
        <w:rPr>
          <w:b w:val="0"/>
        </w:rPr>
      </w:pPr>
      <w:r w:rsidRPr="00DD0EA8">
        <w:rPr>
          <w:b w:val="0"/>
        </w:rPr>
        <w:t>We get 1-2 neuro inflammatory conditions presenting with neuropsychiatric symptoms per year. We do</w:t>
      </w:r>
      <w:r>
        <w:rPr>
          <w:b w:val="0"/>
        </w:rPr>
        <w:t xml:space="preserve"> not keep a data base for this. </w:t>
      </w:r>
      <w:r w:rsidRPr="00DD0EA8">
        <w:rPr>
          <w:b w:val="0"/>
        </w:rPr>
        <w:t xml:space="preserve">This is an estimate. We refer to </w:t>
      </w:r>
      <w:proofErr w:type="spellStart"/>
      <w:r w:rsidRPr="00DD0EA8">
        <w:rPr>
          <w:b w:val="0"/>
        </w:rPr>
        <w:t>Addenbrookes</w:t>
      </w:r>
      <w:proofErr w:type="spellEnd"/>
      <w:r w:rsidRPr="00DD0EA8">
        <w:rPr>
          <w:b w:val="0"/>
        </w:rPr>
        <w:t xml:space="preserve"> hospital for most of these conditions.</w:t>
      </w:r>
    </w:p>
    <w:p w14:paraId="07E24BA1" w14:textId="524B53AC" w:rsidR="00DD0EA8" w:rsidRDefault="00DD0EA8" w:rsidP="00DD0EA8">
      <w:pPr>
        <w:pStyle w:val="Header2"/>
        <w:numPr>
          <w:ilvl w:val="0"/>
          <w:numId w:val="39"/>
        </w:numPr>
      </w:pPr>
      <w:r w:rsidRPr="00DD0EA8">
        <w:t>Please could you provide me with any minutes of meetings which decided how patients are treated following the British Paediatric Neurology Association update on the working group in February 2023 and who made the dec</w:t>
      </w:r>
      <w:r>
        <w:t>ision to implement any changes.</w:t>
      </w:r>
    </w:p>
    <w:p w14:paraId="2ED5D855" w14:textId="1A3C3CDD" w:rsidR="00DD0EA8" w:rsidRPr="00DD0EA8" w:rsidRDefault="00DD0EA8" w:rsidP="00DD0EA8">
      <w:pPr>
        <w:pStyle w:val="Header2"/>
        <w:numPr>
          <w:ilvl w:val="0"/>
          <w:numId w:val="0"/>
        </w:numPr>
        <w:ind w:left="720"/>
        <w:rPr>
          <w:b w:val="0"/>
        </w:rPr>
      </w:pPr>
      <w:r w:rsidRPr="00DD0EA8">
        <w:rPr>
          <w:b w:val="0"/>
          <w:iCs/>
        </w:rPr>
        <w:t>We do not have</w:t>
      </w:r>
      <w:r>
        <w:rPr>
          <w:b w:val="0"/>
          <w:iCs/>
        </w:rPr>
        <w:t xml:space="preserve"> an</w:t>
      </w:r>
      <w:r w:rsidRPr="00DD0EA8">
        <w:rPr>
          <w:b w:val="0"/>
          <w:iCs/>
        </w:rPr>
        <w:t xml:space="preserve"> MDT structure</w:t>
      </w:r>
      <w:r>
        <w:rPr>
          <w:b w:val="0"/>
          <w:iCs/>
        </w:rPr>
        <w:t xml:space="preserve"> for managing these conditions. </w:t>
      </w:r>
      <w:r w:rsidRPr="00DD0EA8">
        <w:rPr>
          <w:b w:val="0"/>
          <w:iCs/>
        </w:rPr>
        <w:t>There are no minutes of discussions available</w:t>
      </w:r>
    </w:p>
    <w:p w14:paraId="1CE5FCBF" w14:textId="171834CE" w:rsidR="00DD0EA8" w:rsidRDefault="00DD0EA8" w:rsidP="00DD0EA8">
      <w:pPr>
        <w:pStyle w:val="Header2"/>
        <w:numPr>
          <w:ilvl w:val="0"/>
          <w:numId w:val="39"/>
        </w:numPr>
      </w:pPr>
      <w:r w:rsidRPr="00DD0EA8">
        <w:t>Whether the Trust/ Hospital has sought commissioning to treat</w:t>
      </w:r>
      <w:r>
        <w:t xml:space="preserve"> this cohort of patients, w</w:t>
      </w:r>
      <w:r w:rsidRPr="00DD0EA8">
        <w:t>ho did it approach e.g</w:t>
      </w:r>
      <w:r>
        <w:t>.</w:t>
      </w:r>
      <w:r w:rsidRPr="00DD0EA8">
        <w:t xml:space="preserve"> ICB or NHSE</w:t>
      </w:r>
      <w:r>
        <w:t xml:space="preserve"> and w</w:t>
      </w:r>
      <w:r w:rsidRPr="00DD0EA8">
        <w:t>hether this was approved or rejected along with the reasons why or timescales for implementation if relevant.</w:t>
      </w:r>
    </w:p>
    <w:p w14:paraId="16AE7E68" w14:textId="3DA94E76" w:rsidR="00DD0EA8" w:rsidRPr="00DD0EA8" w:rsidRDefault="00DD0EA8" w:rsidP="00DD0EA8">
      <w:pPr>
        <w:pStyle w:val="Header2"/>
        <w:numPr>
          <w:ilvl w:val="0"/>
          <w:numId w:val="0"/>
        </w:numPr>
        <w:ind w:left="720"/>
        <w:rPr>
          <w:b w:val="0"/>
        </w:rPr>
      </w:pPr>
      <w:r w:rsidRPr="00DD0EA8">
        <w:rPr>
          <w:b w:val="0"/>
        </w:rPr>
        <w:lastRenderedPageBreak/>
        <w:t>We do</w:t>
      </w:r>
      <w:r>
        <w:rPr>
          <w:b w:val="0"/>
        </w:rPr>
        <w:t xml:space="preserve"> not have a cohort of patients </w:t>
      </w:r>
      <w:bookmarkStart w:id="0" w:name="_GoBack"/>
      <w:bookmarkEnd w:id="0"/>
      <w:r w:rsidRPr="00DD0EA8">
        <w:rPr>
          <w:b w:val="0"/>
        </w:rPr>
        <w:t>hence did not seek for help.</w:t>
      </w:r>
    </w:p>
    <w:p w14:paraId="3E1DF411" w14:textId="77777777" w:rsidR="00DD0EA8" w:rsidRPr="00DD0EA8" w:rsidRDefault="00DD0EA8" w:rsidP="00DD0EA8">
      <w:pPr>
        <w:pStyle w:val="Header2"/>
        <w:numPr>
          <w:ilvl w:val="0"/>
          <w:numId w:val="0"/>
        </w:numPr>
      </w:pPr>
      <w:r w:rsidRPr="00DD0EA8">
        <w:t> </w:t>
      </w:r>
    </w:p>
    <w:p w14:paraId="455D2A1E" w14:textId="77777777" w:rsidR="00A21EF5" w:rsidRDefault="00A21EF5" w:rsidP="005F03A3">
      <w:pPr>
        <w:pStyle w:val="Header2"/>
        <w:numPr>
          <w:ilvl w:val="0"/>
          <w:numId w:val="0"/>
        </w:numPr>
      </w:pPr>
    </w:p>
    <w:p w14:paraId="7EB6936D" w14:textId="77777777" w:rsidR="00A21EF5" w:rsidRDefault="00A21EF5" w:rsidP="005F03A3">
      <w:pPr>
        <w:pStyle w:val="Header2"/>
        <w:numPr>
          <w:ilvl w:val="0"/>
          <w:numId w:val="0"/>
        </w:num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9"/>
      <w:footerReference w:type="default" r:id="rId10"/>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9E24C5" w:rsidRDefault="009E24C5" w:rsidP="00056722">
      <w:r>
        <w:separator/>
      </w:r>
    </w:p>
  </w:endnote>
  <w:endnote w:type="continuationSeparator" w:id="0">
    <w:p w14:paraId="0C1E5F2C" w14:textId="77777777" w:rsidR="009E24C5" w:rsidRDefault="009E24C5"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9E24C5" w:rsidRDefault="009E24C5"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9E24C5" w:rsidRDefault="009E24C5" w:rsidP="00056722">
      <w:r>
        <w:separator/>
      </w:r>
    </w:p>
  </w:footnote>
  <w:footnote w:type="continuationSeparator" w:id="0">
    <w:p w14:paraId="06F95986" w14:textId="77777777" w:rsidR="009E24C5" w:rsidRDefault="009E24C5"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9E24C5" w:rsidRDefault="009E24C5"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B2FFD"/>
    <w:multiLevelType w:val="multilevel"/>
    <w:tmpl w:val="FAECEB2E"/>
    <w:lvl w:ilvl="0">
      <w:start w:val="1"/>
      <w:numFmt w:val="decimal"/>
      <w:lvlText w:val="%1."/>
      <w:lvlJc w:val="left"/>
      <w:pPr>
        <w:tabs>
          <w:tab w:val="num" w:pos="720"/>
        </w:tabs>
        <w:ind w:left="720" w:hanging="360"/>
      </w:pPr>
      <w:rPr>
        <w:rFonts w:ascii="Arial" w:eastAsiaTheme="minorHAnsi" w:hAnsi="Arial" w:cstheme="minorBidi"/>
        <w:b/>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E22D8E"/>
    <w:multiLevelType w:val="hybridMultilevel"/>
    <w:tmpl w:val="9080E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BF60E6"/>
    <w:multiLevelType w:val="hybridMultilevel"/>
    <w:tmpl w:val="EFE6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3E4C98"/>
    <w:multiLevelType w:val="hybridMultilevel"/>
    <w:tmpl w:val="4CAE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C85D50"/>
    <w:multiLevelType w:val="hybridMultilevel"/>
    <w:tmpl w:val="A2CAB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782709"/>
    <w:multiLevelType w:val="hybridMultilevel"/>
    <w:tmpl w:val="5BF67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6F4ECF"/>
    <w:multiLevelType w:val="hybridMultilevel"/>
    <w:tmpl w:val="24B2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713314"/>
    <w:multiLevelType w:val="hybridMultilevel"/>
    <w:tmpl w:val="710C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DA6F68"/>
    <w:multiLevelType w:val="hybridMultilevel"/>
    <w:tmpl w:val="8312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C40D30"/>
    <w:multiLevelType w:val="hybridMultilevel"/>
    <w:tmpl w:val="4DF2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5747BB"/>
    <w:multiLevelType w:val="hybridMultilevel"/>
    <w:tmpl w:val="E5045C84"/>
    <w:lvl w:ilvl="0" w:tplc="A064AE7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C952F0"/>
    <w:multiLevelType w:val="multilevel"/>
    <w:tmpl w:val="1C066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04A108D"/>
    <w:multiLevelType w:val="hybridMultilevel"/>
    <w:tmpl w:val="4A4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AF40A0"/>
    <w:multiLevelType w:val="hybridMultilevel"/>
    <w:tmpl w:val="9AECCAFC"/>
    <w:lvl w:ilvl="0" w:tplc="C4C2ECD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37"/>
  </w:num>
  <w:num w:numId="13">
    <w:abstractNumId w:val="32"/>
  </w:num>
  <w:num w:numId="14">
    <w:abstractNumId w:val="21"/>
  </w:num>
  <w:num w:numId="15">
    <w:abstractNumId w:val="30"/>
  </w:num>
  <w:num w:numId="16">
    <w:abstractNumId w:val="12"/>
  </w:num>
  <w:num w:numId="17">
    <w:abstractNumId w:val="20"/>
  </w:num>
  <w:num w:numId="18">
    <w:abstractNumId w:val="29"/>
  </w:num>
  <w:num w:numId="19">
    <w:abstractNumId w:val="11"/>
  </w:num>
  <w:num w:numId="20">
    <w:abstractNumId w:val="25"/>
  </w:num>
  <w:num w:numId="21">
    <w:abstractNumId w:val="14"/>
  </w:num>
  <w:num w:numId="22">
    <w:abstractNumId w:val="22"/>
  </w:num>
  <w:num w:numId="23">
    <w:abstractNumId w:val="24"/>
  </w:num>
  <w:num w:numId="24">
    <w:abstractNumId w:val="23"/>
  </w:num>
  <w:num w:numId="25">
    <w:abstractNumId w:val="38"/>
  </w:num>
  <w:num w:numId="26">
    <w:abstractNumId w:val="36"/>
  </w:num>
  <w:num w:numId="27">
    <w:abstractNumId w:val="15"/>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3"/>
  </w:num>
  <w:num w:numId="31">
    <w:abstractNumId w:val="10"/>
  </w:num>
  <w:num w:numId="32">
    <w:abstractNumId w:val="13"/>
  </w:num>
  <w:num w:numId="33">
    <w:abstractNumId w:val="19"/>
  </w:num>
  <w:num w:numId="34">
    <w:abstractNumId w:val="31"/>
  </w:num>
  <w:num w:numId="35">
    <w:abstractNumId w:val="26"/>
  </w:num>
  <w:num w:numId="36">
    <w:abstractNumId w:val="28"/>
  </w:num>
  <w:num w:numId="37">
    <w:abstractNumId w:val="16"/>
  </w:num>
  <w:num w:numId="38">
    <w:abstractNumId w:val="27"/>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23E8B"/>
    <w:rsid w:val="00256645"/>
    <w:rsid w:val="002B7251"/>
    <w:rsid w:val="002C03E3"/>
    <w:rsid w:val="002D6B0B"/>
    <w:rsid w:val="002E4C21"/>
    <w:rsid w:val="00342EC4"/>
    <w:rsid w:val="00363A0A"/>
    <w:rsid w:val="00387B9E"/>
    <w:rsid w:val="003D64F8"/>
    <w:rsid w:val="003E7A76"/>
    <w:rsid w:val="00464A27"/>
    <w:rsid w:val="004915DF"/>
    <w:rsid w:val="005110B5"/>
    <w:rsid w:val="00527BE4"/>
    <w:rsid w:val="0053633B"/>
    <w:rsid w:val="0056063A"/>
    <w:rsid w:val="00576351"/>
    <w:rsid w:val="005D650F"/>
    <w:rsid w:val="005F03A3"/>
    <w:rsid w:val="0060164D"/>
    <w:rsid w:val="00672956"/>
    <w:rsid w:val="00681234"/>
    <w:rsid w:val="006B3DD3"/>
    <w:rsid w:val="006B6CE6"/>
    <w:rsid w:val="007A17AA"/>
    <w:rsid w:val="007E2EB1"/>
    <w:rsid w:val="00810B3C"/>
    <w:rsid w:val="00824958"/>
    <w:rsid w:val="008A23F1"/>
    <w:rsid w:val="008A36C2"/>
    <w:rsid w:val="008A6B87"/>
    <w:rsid w:val="008D1C62"/>
    <w:rsid w:val="008F3573"/>
    <w:rsid w:val="008F71F8"/>
    <w:rsid w:val="00907511"/>
    <w:rsid w:val="009145DA"/>
    <w:rsid w:val="009719C0"/>
    <w:rsid w:val="00991259"/>
    <w:rsid w:val="00994FB8"/>
    <w:rsid w:val="009B3262"/>
    <w:rsid w:val="009B3D34"/>
    <w:rsid w:val="009B6FE6"/>
    <w:rsid w:val="009E24C5"/>
    <w:rsid w:val="00A06F65"/>
    <w:rsid w:val="00A1544E"/>
    <w:rsid w:val="00A21EF5"/>
    <w:rsid w:val="00A25187"/>
    <w:rsid w:val="00A305F8"/>
    <w:rsid w:val="00A71F39"/>
    <w:rsid w:val="00AB51D8"/>
    <w:rsid w:val="00B039EF"/>
    <w:rsid w:val="00B42BE7"/>
    <w:rsid w:val="00BC08C6"/>
    <w:rsid w:val="00BF3AE7"/>
    <w:rsid w:val="00CE2CC3"/>
    <w:rsid w:val="00D011ED"/>
    <w:rsid w:val="00D85C43"/>
    <w:rsid w:val="00DD0EA8"/>
    <w:rsid w:val="00E179BD"/>
    <w:rsid w:val="00E22EC5"/>
    <w:rsid w:val="00E4290C"/>
    <w:rsid w:val="00E554F9"/>
    <w:rsid w:val="00E652A3"/>
    <w:rsid w:val="00E91340"/>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06259352">
      <w:bodyDiv w:val="1"/>
      <w:marLeft w:val="0"/>
      <w:marRight w:val="0"/>
      <w:marTop w:val="0"/>
      <w:marBottom w:val="0"/>
      <w:divBdr>
        <w:top w:val="none" w:sz="0" w:space="0" w:color="auto"/>
        <w:left w:val="none" w:sz="0" w:space="0" w:color="auto"/>
        <w:bottom w:val="none" w:sz="0" w:space="0" w:color="auto"/>
        <w:right w:val="none" w:sz="0" w:space="0" w:color="auto"/>
      </w:divBdr>
      <w:divsChild>
        <w:div w:id="932202851">
          <w:marLeft w:val="0"/>
          <w:marRight w:val="0"/>
          <w:marTop w:val="0"/>
          <w:marBottom w:val="0"/>
          <w:divBdr>
            <w:top w:val="none" w:sz="0" w:space="0" w:color="auto"/>
            <w:left w:val="none" w:sz="0" w:space="0" w:color="auto"/>
            <w:bottom w:val="none" w:sz="0" w:space="0" w:color="auto"/>
            <w:right w:val="none" w:sz="0" w:space="0" w:color="auto"/>
          </w:divBdr>
        </w:div>
        <w:div w:id="76751871">
          <w:marLeft w:val="0"/>
          <w:marRight w:val="0"/>
          <w:marTop w:val="0"/>
          <w:marBottom w:val="0"/>
          <w:divBdr>
            <w:top w:val="none" w:sz="0" w:space="0" w:color="auto"/>
            <w:left w:val="none" w:sz="0" w:space="0" w:color="auto"/>
            <w:bottom w:val="none" w:sz="0" w:space="0" w:color="auto"/>
            <w:right w:val="none" w:sz="0" w:space="0" w:color="auto"/>
          </w:divBdr>
        </w:div>
      </w:divsChild>
    </w:div>
    <w:div w:id="289822461">
      <w:bodyDiv w:val="1"/>
      <w:marLeft w:val="0"/>
      <w:marRight w:val="0"/>
      <w:marTop w:val="0"/>
      <w:marBottom w:val="0"/>
      <w:divBdr>
        <w:top w:val="none" w:sz="0" w:space="0" w:color="auto"/>
        <w:left w:val="none" w:sz="0" w:space="0" w:color="auto"/>
        <w:bottom w:val="none" w:sz="0" w:space="0" w:color="auto"/>
        <w:right w:val="none" w:sz="0" w:space="0" w:color="auto"/>
      </w:divBdr>
    </w:div>
    <w:div w:id="335808714">
      <w:bodyDiv w:val="1"/>
      <w:marLeft w:val="0"/>
      <w:marRight w:val="0"/>
      <w:marTop w:val="0"/>
      <w:marBottom w:val="0"/>
      <w:divBdr>
        <w:top w:val="none" w:sz="0" w:space="0" w:color="auto"/>
        <w:left w:val="none" w:sz="0" w:space="0" w:color="auto"/>
        <w:bottom w:val="none" w:sz="0" w:space="0" w:color="auto"/>
        <w:right w:val="none" w:sz="0" w:space="0" w:color="auto"/>
      </w:divBdr>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136608046">
      <w:bodyDiv w:val="1"/>
      <w:marLeft w:val="0"/>
      <w:marRight w:val="0"/>
      <w:marTop w:val="0"/>
      <w:marBottom w:val="0"/>
      <w:divBdr>
        <w:top w:val="none" w:sz="0" w:space="0" w:color="auto"/>
        <w:left w:val="none" w:sz="0" w:space="0" w:color="auto"/>
        <w:bottom w:val="none" w:sz="0" w:space="0" w:color="auto"/>
        <w:right w:val="none" w:sz="0" w:space="0" w:color="auto"/>
      </w:divBdr>
      <w:divsChild>
        <w:div w:id="808396351">
          <w:marLeft w:val="0"/>
          <w:marRight w:val="0"/>
          <w:marTop w:val="0"/>
          <w:marBottom w:val="0"/>
          <w:divBdr>
            <w:top w:val="none" w:sz="0" w:space="0" w:color="auto"/>
            <w:left w:val="none" w:sz="0" w:space="0" w:color="auto"/>
            <w:bottom w:val="none" w:sz="0" w:space="0" w:color="auto"/>
            <w:right w:val="none" w:sz="0" w:space="0" w:color="auto"/>
          </w:divBdr>
        </w:div>
        <w:div w:id="1687949551">
          <w:marLeft w:val="0"/>
          <w:marRight w:val="0"/>
          <w:marTop w:val="0"/>
          <w:marBottom w:val="0"/>
          <w:divBdr>
            <w:top w:val="none" w:sz="0" w:space="0" w:color="auto"/>
            <w:left w:val="none" w:sz="0" w:space="0" w:color="auto"/>
            <w:bottom w:val="none" w:sz="0" w:space="0" w:color="auto"/>
            <w:right w:val="none" w:sz="0" w:space="0" w:color="auto"/>
          </w:divBdr>
        </w:div>
        <w:div w:id="769472468">
          <w:marLeft w:val="0"/>
          <w:marRight w:val="0"/>
          <w:marTop w:val="0"/>
          <w:marBottom w:val="0"/>
          <w:divBdr>
            <w:top w:val="none" w:sz="0" w:space="0" w:color="auto"/>
            <w:left w:val="none" w:sz="0" w:space="0" w:color="auto"/>
            <w:bottom w:val="none" w:sz="0" w:space="0" w:color="auto"/>
            <w:right w:val="none" w:sz="0" w:space="0" w:color="auto"/>
          </w:divBdr>
        </w:div>
        <w:div w:id="1654066285">
          <w:marLeft w:val="0"/>
          <w:marRight w:val="0"/>
          <w:marTop w:val="0"/>
          <w:marBottom w:val="0"/>
          <w:divBdr>
            <w:top w:val="none" w:sz="0" w:space="0" w:color="auto"/>
            <w:left w:val="none" w:sz="0" w:space="0" w:color="auto"/>
            <w:bottom w:val="none" w:sz="0" w:space="0" w:color="auto"/>
            <w:right w:val="none" w:sz="0" w:space="0" w:color="auto"/>
          </w:divBdr>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316832925">
      <w:bodyDiv w:val="1"/>
      <w:marLeft w:val="0"/>
      <w:marRight w:val="0"/>
      <w:marTop w:val="0"/>
      <w:marBottom w:val="0"/>
      <w:divBdr>
        <w:top w:val="none" w:sz="0" w:space="0" w:color="auto"/>
        <w:left w:val="none" w:sz="0" w:space="0" w:color="auto"/>
        <w:bottom w:val="none" w:sz="0" w:space="0" w:color="auto"/>
        <w:right w:val="none" w:sz="0" w:space="0" w:color="auto"/>
      </w:divBdr>
      <w:divsChild>
        <w:div w:id="1988590557">
          <w:marLeft w:val="0"/>
          <w:marRight w:val="0"/>
          <w:marTop w:val="0"/>
          <w:marBottom w:val="0"/>
          <w:divBdr>
            <w:top w:val="none" w:sz="0" w:space="0" w:color="auto"/>
            <w:left w:val="none" w:sz="0" w:space="0" w:color="auto"/>
            <w:bottom w:val="none" w:sz="0" w:space="0" w:color="auto"/>
            <w:right w:val="none" w:sz="0" w:space="0" w:color="auto"/>
          </w:divBdr>
        </w:div>
        <w:div w:id="19555889">
          <w:marLeft w:val="0"/>
          <w:marRight w:val="0"/>
          <w:marTop w:val="0"/>
          <w:marBottom w:val="0"/>
          <w:divBdr>
            <w:top w:val="none" w:sz="0" w:space="0" w:color="auto"/>
            <w:left w:val="none" w:sz="0" w:space="0" w:color="auto"/>
            <w:bottom w:val="none" w:sz="0" w:space="0" w:color="auto"/>
            <w:right w:val="none" w:sz="0" w:space="0" w:color="auto"/>
          </w:divBdr>
        </w:div>
        <w:div w:id="411663793">
          <w:marLeft w:val="0"/>
          <w:marRight w:val="0"/>
          <w:marTop w:val="0"/>
          <w:marBottom w:val="0"/>
          <w:divBdr>
            <w:top w:val="none" w:sz="0" w:space="0" w:color="auto"/>
            <w:left w:val="none" w:sz="0" w:space="0" w:color="auto"/>
            <w:bottom w:val="none" w:sz="0" w:space="0" w:color="auto"/>
            <w:right w:val="none" w:sz="0" w:space="0" w:color="auto"/>
          </w:divBdr>
        </w:div>
        <w:div w:id="498083535">
          <w:marLeft w:val="0"/>
          <w:marRight w:val="0"/>
          <w:marTop w:val="0"/>
          <w:marBottom w:val="0"/>
          <w:divBdr>
            <w:top w:val="none" w:sz="0" w:space="0" w:color="auto"/>
            <w:left w:val="none" w:sz="0" w:space="0" w:color="auto"/>
            <w:bottom w:val="none" w:sz="0" w:space="0" w:color="auto"/>
            <w:right w:val="none" w:sz="0" w:space="0" w:color="auto"/>
          </w:divBdr>
        </w:div>
        <w:div w:id="1604922078">
          <w:marLeft w:val="0"/>
          <w:marRight w:val="0"/>
          <w:marTop w:val="0"/>
          <w:marBottom w:val="0"/>
          <w:divBdr>
            <w:top w:val="none" w:sz="0" w:space="0" w:color="auto"/>
            <w:left w:val="none" w:sz="0" w:space="0" w:color="auto"/>
            <w:bottom w:val="none" w:sz="0" w:space="0" w:color="auto"/>
            <w:right w:val="none" w:sz="0" w:space="0" w:color="auto"/>
          </w:divBdr>
        </w:div>
        <w:div w:id="563375022">
          <w:marLeft w:val="0"/>
          <w:marRight w:val="0"/>
          <w:marTop w:val="0"/>
          <w:marBottom w:val="0"/>
          <w:divBdr>
            <w:top w:val="none" w:sz="0" w:space="0" w:color="auto"/>
            <w:left w:val="none" w:sz="0" w:space="0" w:color="auto"/>
            <w:bottom w:val="none" w:sz="0" w:space="0" w:color="auto"/>
            <w:right w:val="none" w:sz="0" w:space="0" w:color="auto"/>
          </w:divBdr>
        </w:div>
        <w:div w:id="570119718">
          <w:marLeft w:val="0"/>
          <w:marRight w:val="0"/>
          <w:marTop w:val="0"/>
          <w:marBottom w:val="0"/>
          <w:divBdr>
            <w:top w:val="none" w:sz="0" w:space="0" w:color="auto"/>
            <w:left w:val="none" w:sz="0" w:space="0" w:color="auto"/>
            <w:bottom w:val="none" w:sz="0" w:space="0" w:color="auto"/>
            <w:right w:val="none" w:sz="0" w:space="0" w:color="auto"/>
          </w:divBdr>
        </w:div>
        <w:div w:id="393089307">
          <w:marLeft w:val="0"/>
          <w:marRight w:val="0"/>
          <w:marTop w:val="0"/>
          <w:marBottom w:val="0"/>
          <w:divBdr>
            <w:top w:val="none" w:sz="0" w:space="0" w:color="auto"/>
            <w:left w:val="none" w:sz="0" w:space="0" w:color="auto"/>
            <w:bottom w:val="none" w:sz="0" w:space="0" w:color="auto"/>
            <w:right w:val="none" w:sz="0" w:space="0" w:color="auto"/>
          </w:divBdr>
        </w:div>
      </w:divsChild>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bpna.org.uk%2F%3Fpage%3Dpans-pandas&amp;data=05%7C01%7Cbhn-tr.foibedfordshirehospitals%40nhs.net%7C664f2789f77b4cf7adfd08dbd26247c0%7C37c354b285b047f5b22207b48d774ee3%7C0%7C0%7C638335091936218166%7CUnknown%7CTWFpbGZsb3d8eyJWIjoiMC4wLjAwMDAiLCJQIjoiV2luMzIiLCJBTiI6Ik1haWwiLCJXVCI6Mn0%3D%7C3000%7C%7C%7C&amp;sdata=mW%2FYeNpT%2B%2FFEN11XhdbWIZ33lcb7x0od%2BCmo%2FaEjPeU%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D1C04-768D-443E-A41F-021B4B681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Naqvi Rida (RC9) Luton &amp; Dunstable Hospital FT</cp:lastModifiedBy>
  <cp:revision>2</cp:revision>
  <cp:lastPrinted>2022-11-09T09:56:00Z</cp:lastPrinted>
  <dcterms:created xsi:type="dcterms:W3CDTF">2023-11-22T15:29:00Z</dcterms:created>
  <dcterms:modified xsi:type="dcterms:W3CDTF">2023-11-22T15:29:00Z</dcterms:modified>
</cp:coreProperties>
</file>