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7491808" w:rsidR="00BC08C6" w:rsidRPr="00F21541" w:rsidRDefault="00223E8B" w:rsidP="00F21541">
      <w:pPr>
        <w:pStyle w:val="Header1"/>
      </w:pPr>
      <w:r>
        <w:t>FOI</w:t>
      </w:r>
      <w:r w:rsidR="0097786F">
        <w:t xml:space="preserve"> 2148</w:t>
      </w:r>
    </w:p>
    <w:p w14:paraId="03EDF20E" w14:textId="1C812CF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D4229">
        <w:rPr>
          <w:noProof/>
        </w:rPr>
        <w:t>18/07/2023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1CEF3F7E" w14:textId="6125B6D4" w:rsidR="00464A27" w:rsidRDefault="00BC08C6" w:rsidP="00223E8B">
      <w:pPr>
        <w:pStyle w:val="BodyCopy"/>
      </w:pPr>
      <w:r>
        <w:t>You asked:</w:t>
      </w:r>
    </w:p>
    <w:p w14:paraId="6DD3FE8D" w14:textId="2AA33669" w:rsidR="0097786F" w:rsidRDefault="0097786F" w:rsidP="0097786F">
      <w:pPr>
        <w:pStyle w:val="Header2"/>
        <w:numPr>
          <w:ilvl w:val="0"/>
          <w:numId w:val="0"/>
        </w:numPr>
        <w:rPr>
          <w:rFonts w:eastAsia="Times New Roman" w:cs="Arial"/>
          <w:color w:val="242424"/>
          <w:szCs w:val="22"/>
          <w:lang w:eastAsia="en-GB"/>
        </w:rPr>
      </w:pPr>
      <w:r w:rsidRPr="0097786F">
        <w:rPr>
          <w:rFonts w:eastAsia="Times New Roman" w:cs="Arial"/>
          <w:color w:val="242424"/>
          <w:szCs w:val="22"/>
          <w:lang w:eastAsia="en-GB"/>
        </w:rPr>
        <w:t>In consideration of the climate crisis, I would like to request the following information about how the organisation is enabling staff to reduce their emissions through sustainable transport, and</w:t>
      </w:r>
      <w:r>
        <w:rPr>
          <w:rFonts w:eastAsia="Times New Roman" w:cs="Arial"/>
          <w:color w:val="242424"/>
          <w:szCs w:val="22"/>
          <w:lang w:eastAsia="en-GB"/>
        </w:rPr>
        <w:t xml:space="preserve"> more specifically, cycling.</w:t>
      </w:r>
    </w:p>
    <w:p w14:paraId="39E0D8B2" w14:textId="77777777" w:rsidR="000F3F90" w:rsidRDefault="000F3F90" w:rsidP="0097786F">
      <w:pPr>
        <w:pStyle w:val="Header2"/>
        <w:numPr>
          <w:ilvl w:val="0"/>
          <w:numId w:val="0"/>
        </w:numPr>
        <w:rPr>
          <w:rFonts w:eastAsia="Times New Roman" w:cs="Arial"/>
          <w:color w:val="242424"/>
          <w:szCs w:val="22"/>
          <w:lang w:eastAsia="en-GB"/>
        </w:rPr>
      </w:pPr>
    </w:p>
    <w:p w14:paraId="286D269A" w14:textId="1962C19E" w:rsidR="0097786F" w:rsidRDefault="0097786F" w:rsidP="0097786F">
      <w:pPr>
        <w:pStyle w:val="Header2"/>
        <w:numPr>
          <w:ilvl w:val="0"/>
          <w:numId w:val="29"/>
        </w:numPr>
        <w:rPr>
          <w:rFonts w:eastAsia="Times New Roman" w:cs="Arial"/>
          <w:color w:val="242424"/>
          <w:szCs w:val="22"/>
          <w:lang w:eastAsia="en-GB"/>
        </w:rPr>
      </w:pPr>
      <w:r>
        <w:rPr>
          <w:rFonts w:eastAsia="Times New Roman" w:cs="Arial"/>
          <w:color w:val="242424"/>
          <w:szCs w:val="22"/>
          <w:lang w:eastAsia="en-GB"/>
        </w:rPr>
        <w:t>O</w:t>
      </w:r>
      <w:r w:rsidRPr="0097786F">
        <w:rPr>
          <w:rFonts w:eastAsia="Times New Roman" w:cs="Arial"/>
          <w:color w:val="242424"/>
          <w:szCs w:val="22"/>
          <w:lang w:eastAsia="en-GB"/>
        </w:rPr>
        <w:t>ver the past fiv</w:t>
      </w:r>
      <w:r>
        <w:rPr>
          <w:rFonts w:eastAsia="Times New Roman" w:cs="Arial"/>
          <w:color w:val="242424"/>
          <w:szCs w:val="22"/>
          <w:lang w:eastAsia="en-GB"/>
        </w:rPr>
        <w:t>e years, broken down by year:</w:t>
      </w:r>
    </w:p>
    <w:p w14:paraId="30ACB5CD" w14:textId="7FB12DC7" w:rsidR="0097786F" w:rsidRDefault="0097786F" w:rsidP="0097786F">
      <w:pPr>
        <w:pStyle w:val="Header2"/>
        <w:numPr>
          <w:ilvl w:val="0"/>
          <w:numId w:val="30"/>
        </w:numPr>
        <w:rPr>
          <w:rFonts w:eastAsia="Times New Roman" w:cs="Arial"/>
          <w:color w:val="242424"/>
          <w:szCs w:val="22"/>
          <w:lang w:eastAsia="en-GB"/>
        </w:rPr>
      </w:pPr>
      <w:r>
        <w:rPr>
          <w:rFonts w:eastAsia="Times New Roman" w:cs="Arial"/>
          <w:color w:val="242424"/>
          <w:szCs w:val="22"/>
          <w:lang w:eastAsia="en-GB"/>
        </w:rPr>
        <w:t>H</w:t>
      </w:r>
      <w:r w:rsidRPr="0097786F">
        <w:rPr>
          <w:rFonts w:eastAsia="Times New Roman" w:cs="Arial"/>
          <w:color w:val="242424"/>
          <w:szCs w:val="22"/>
          <w:lang w:eastAsia="en-GB"/>
        </w:rPr>
        <w:t xml:space="preserve">ow many staff members </w:t>
      </w:r>
      <w:r>
        <w:rPr>
          <w:rFonts w:eastAsia="Times New Roman" w:cs="Arial"/>
          <w:color w:val="242424"/>
          <w:szCs w:val="22"/>
          <w:lang w:eastAsia="en-GB"/>
        </w:rPr>
        <w:t>used the Cycle to Work scheme?</w:t>
      </w:r>
    </w:p>
    <w:p w14:paraId="428CE082" w14:textId="624F1089" w:rsidR="0097786F" w:rsidRDefault="0097786F" w:rsidP="0097786F">
      <w:pPr>
        <w:pStyle w:val="Header2"/>
        <w:numPr>
          <w:ilvl w:val="0"/>
          <w:numId w:val="30"/>
        </w:numPr>
        <w:rPr>
          <w:rFonts w:eastAsia="Times New Roman" w:cs="Arial"/>
          <w:color w:val="242424"/>
          <w:szCs w:val="22"/>
          <w:lang w:eastAsia="en-GB"/>
        </w:rPr>
      </w:pPr>
      <w:r>
        <w:rPr>
          <w:rFonts w:eastAsia="Times New Roman" w:cs="Arial"/>
          <w:color w:val="242424"/>
          <w:szCs w:val="22"/>
          <w:lang w:eastAsia="en-GB"/>
        </w:rPr>
        <w:t>W</w:t>
      </w:r>
      <w:r w:rsidRPr="0097786F">
        <w:rPr>
          <w:rFonts w:eastAsia="Times New Roman" w:cs="Arial"/>
          <w:color w:val="242424"/>
          <w:szCs w:val="22"/>
          <w:lang w:eastAsia="en-GB"/>
        </w:rPr>
        <w:t>hat</w:t>
      </w:r>
      <w:r>
        <w:rPr>
          <w:rFonts w:eastAsia="Times New Roman" w:cs="Arial"/>
          <w:color w:val="242424"/>
          <w:szCs w:val="22"/>
          <w:lang w:eastAsia="en-GB"/>
        </w:rPr>
        <w:t xml:space="preserve"> percentage of staff was this?</w:t>
      </w:r>
    </w:p>
    <w:tbl>
      <w:tblPr>
        <w:tblW w:w="8120" w:type="dxa"/>
        <w:tblCellMar>
          <w:top w:w="15" w:type="dxa"/>
          <w:bottom w:w="15" w:type="dxa"/>
        </w:tblCellMar>
        <w:tblLook w:val="04A0" w:firstRow="1" w:lastRow="0" w:firstColumn="1" w:lastColumn="0" w:noHBand="0" w:noVBand="1"/>
      </w:tblPr>
      <w:tblGrid>
        <w:gridCol w:w="3100"/>
        <w:gridCol w:w="1260"/>
        <w:gridCol w:w="1012"/>
        <w:gridCol w:w="1012"/>
        <w:gridCol w:w="1012"/>
        <w:gridCol w:w="1012"/>
      </w:tblGrid>
      <w:tr w:rsidR="000F3F90" w:rsidRPr="000F3F90" w14:paraId="33729B44" w14:textId="77777777" w:rsidTr="000F3F90">
        <w:trPr>
          <w:trHeight w:val="300"/>
        </w:trPr>
        <w:tc>
          <w:tcPr>
            <w:tcW w:w="3100" w:type="dxa"/>
            <w:tcBorders>
              <w:top w:val="nil"/>
              <w:left w:val="nil"/>
              <w:bottom w:val="nil"/>
              <w:right w:val="nil"/>
            </w:tcBorders>
            <w:shd w:val="clear" w:color="000000" w:fill="D9E1F2"/>
            <w:noWrap/>
            <w:vAlign w:val="bottom"/>
            <w:hideMark/>
          </w:tcPr>
          <w:p w14:paraId="3CF1442D" w14:textId="77777777" w:rsidR="000F3F90" w:rsidRPr="000F3F90" w:rsidRDefault="000F3F90" w:rsidP="000F3F90">
            <w:pPr>
              <w:rPr>
                <w:rFonts w:eastAsia="Times New Roman" w:cs="Arial"/>
                <w:b/>
                <w:bCs/>
                <w:color w:val="000000"/>
                <w:sz w:val="22"/>
                <w:szCs w:val="22"/>
                <w:lang w:eastAsia="en-GB"/>
              </w:rPr>
            </w:pPr>
            <w:r w:rsidRPr="000F3F90">
              <w:rPr>
                <w:rFonts w:eastAsia="Times New Roman" w:cs="Arial"/>
                <w:b/>
                <w:bCs/>
                <w:color w:val="000000"/>
                <w:sz w:val="22"/>
                <w:szCs w:val="22"/>
                <w:lang w:eastAsia="en-GB"/>
              </w:rPr>
              <w:t xml:space="preserve">Year </w:t>
            </w:r>
          </w:p>
        </w:tc>
        <w:tc>
          <w:tcPr>
            <w:tcW w:w="1260" w:type="dxa"/>
            <w:tcBorders>
              <w:top w:val="nil"/>
              <w:left w:val="nil"/>
              <w:bottom w:val="nil"/>
              <w:right w:val="nil"/>
            </w:tcBorders>
            <w:shd w:val="clear" w:color="000000" w:fill="D9E1F2"/>
            <w:noWrap/>
            <w:vAlign w:val="bottom"/>
            <w:hideMark/>
          </w:tcPr>
          <w:p w14:paraId="0ED13783" w14:textId="77777777" w:rsidR="000F3F90" w:rsidRPr="000F3F90" w:rsidRDefault="000F3F90" w:rsidP="000F3F90">
            <w:pPr>
              <w:rPr>
                <w:rFonts w:eastAsia="Times New Roman" w:cs="Arial"/>
                <w:b/>
                <w:bCs/>
                <w:color w:val="000000"/>
                <w:sz w:val="22"/>
                <w:szCs w:val="22"/>
                <w:lang w:eastAsia="en-GB"/>
              </w:rPr>
            </w:pPr>
            <w:r w:rsidRPr="000F3F90">
              <w:rPr>
                <w:rFonts w:eastAsia="Times New Roman" w:cs="Arial"/>
                <w:b/>
                <w:bCs/>
                <w:color w:val="000000"/>
                <w:sz w:val="22"/>
                <w:szCs w:val="22"/>
                <w:lang w:eastAsia="en-GB"/>
              </w:rPr>
              <w:t>2023/24</w:t>
            </w:r>
          </w:p>
        </w:tc>
        <w:tc>
          <w:tcPr>
            <w:tcW w:w="940" w:type="dxa"/>
            <w:tcBorders>
              <w:top w:val="nil"/>
              <w:left w:val="nil"/>
              <w:bottom w:val="nil"/>
              <w:right w:val="nil"/>
            </w:tcBorders>
            <w:shd w:val="clear" w:color="000000" w:fill="D9E1F2"/>
            <w:noWrap/>
            <w:vAlign w:val="bottom"/>
            <w:hideMark/>
          </w:tcPr>
          <w:p w14:paraId="0B4B42CF" w14:textId="77777777" w:rsidR="000F3F90" w:rsidRPr="000F3F90" w:rsidRDefault="000F3F90" w:rsidP="000F3F90">
            <w:pPr>
              <w:rPr>
                <w:rFonts w:eastAsia="Times New Roman" w:cs="Arial"/>
                <w:b/>
                <w:bCs/>
                <w:color w:val="000000"/>
                <w:sz w:val="22"/>
                <w:szCs w:val="22"/>
                <w:lang w:eastAsia="en-GB"/>
              </w:rPr>
            </w:pPr>
            <w:r w:rsidRPr="000F3F90">
              <w:rPr>
                <w:rFonts w:eastAsia="Times New Roman" w:cs="Arial"/>
                <w:b/>
                <w:bCs/>
                <w:color w:val="000000"/>
                <w:sz w:val="22"/>
                <w:szCs w:val="22"/>
                <w:lang w:eastAsia="en-GB"/>
              </w:rPr>
              <w:t>2022/23</w:t>
            </w:r>
          </w:p>
        </w:tc>
        <w:tc>
          <w:tcPr>
            <w:tcW w:w="940" w:type="dxa"/>
            <w:tcBorders>
              <w:top w:val="nil"/>
              <w:left w:val="nil"/>
              <w:bottom w:val="nil"/>
              <w:right w:val="nil"/>
            </w:tcBorders>
            <w:shd w:val="clear" w:color="000000" w:fill="D9E1F2"/>
            <w:noWrap/>
            <w:vAlign w:val="bottom"/>
            <w:hideMark/>
          </w:tcPr>
          <w:p w14:paraId="614EA4BD" w14:textId="77777777" w:rsidR="000F3F90" w:rsidRPr="000F3F90" w:rsidRDefault="000F3F90" w:rsidP="000F3F90">
            <w:pPr>
              <w:rPr>
                <w:rFonts w:eastAsia="Times New Roman" w:cs="Arial"/>
                <w:b/>
                <w:bCs/>
                <w:color w:val="000000"/>
                <w:sz w:val="22"/>
                <w:szCs w:val="22"/>
                <w:lang w:eastAsia="en-GB"/>
              </w:rPr>
            </w:pPr>
            <w:r w:rsidRPr="000F3F90">
              <w:rPr>
                <w:rFonts w:eastAsia="Times New Roman" w:cs="Arial"/>
                <w:b/>
                <w:bCs/>
                <w:color w:val="000000"/>
                <w:sz w:val="22"/>
                <w:szCs w:val="22"/>
                <w:lang w:eastAsia="en-GB"/>
              </w:rPr>
              <w:t>2021/22</w:t>
            </w:r>
          </w:p>
        </w:tc>
        <w:tc>
          <w:tcPr>
            <w:tcW w:w="940" w:type="dxa"/>
            <w:tcBorders>
              <w:top w:val="nil"/>
              <w:left w:val="nil"/>
              <w:bottom w:val="nil"/>
              <w:right w:val="nil"/>
            </w:tcBorders>
            <w:shd w:val="clear" w:color="000000" w:fill="D9E1F2"/>
            <w:noWrap/>
            <w:vAlign w:val="bottom"/>
            <w:hideMark/>
          </w:tcPr>
          <w:p w14:paraId="2112C094" w14:textId="77777777" w:rsidR="000F3F90" w:rsidRPr="000F3F90" w:rsidRDefault="000F3F90" w:rsidP="000F3F90">
            <w:pPr>
              <w:rPr>
                <w:rFonts w:eastAsia="Times New Roman" w:cs="Arial"/>
                <w:b/>
                <w:bCs/>
                <w:color w:val="000000"/>
                <w:sz w:val="22"/>
                <w:szCs w:val="22"/>
                <w:lang w:eastAsia="en-GB"/>
              </w:rPr>
            </w:pPr>
            <w:r w:rsidRPr="000F3F90">
              <w:rPr>
                <w:rFonts w:eastAsia="Times New Roman" w:cs="Arial"/>
                <w:b/>
                <w:bCs/>
                <w:color w:val="000000"/>
                <w:sz w:val="22"/>
                <w:szCs w:val="22"/>
                <w:lang w:eastAsia="en-GB"/>
              </w:rPr>
              <w:t>2020/21</w:t>
            </w:r>
          </w:p>
        </w:tc>
        <w:tc>
          <w:tcPr>
            <w:tcW w:w="940" w:type="dxa"/>
            <w:tcBorders>
              <w:top w:val="nil"/>
              <w:left w:val="nil"/>
              <w:bottom w:val="nil"/>
              <w:right w:val="nil"/>
            </w:tcBorders>
            <w:shd w:val="clear" w:color="000000" w:fill="D9E1F2"/>
            <w:noWrap/>
            <w:vAlign w:val="bottom"/>
            <w:hideMark/>
          </w:tcPr>
          <w:p w14:paraId="6772A00A" w14:textId="77777777" w:rsidR="000F3F90" w:rsidRPr="000F3F90" w:rsidRDefault="000F3F90" w:rsidP="000F3F90">
            <w:pPr>
              <w:rPr>
                <w:rFonts w:eastAsia="Times New Roman" w:cs="Arial"/>
                <w:b/>
                <w:bCs/>
                <w:color w:val="000000"/>
                <w:sz w:val="22"/>
                <w:szCs w:val="22"/>
                <w:lang w:eastAsia="en-GB"/>
              </w:rPr>
            </w:pPr>
            <w:r w:rsidRPr="000F3F90">
              <w:rPr>
                <w:rFonts w:eastAsia="Times New Roman" w:cs="Arial"/>
                <w:b/>
                <w:bCs/>
                <w:color w:val="000000"/>
                <w:sz w:val="22"/>
                <w:szCs w:val="22"/>
                <w:lang w:eastAsia="en-GB"/>
              </w:rPr>
              <w:t>2019/20</w:t>
            </w:r>
          </w:p>
        </w:tc>
      </w:tr>
      <w:tr w:rsidR="000F3F90" w:rsidRPr="000F3F90" w14:paraId="7E5F1C15" w14:textId="77777777" w:rsidTr="000F3F90">
        <w:trPr>
          <w:trHeight w:val="300"/>
        </w:trPr>
        <w:tc>
          <w:tcPr>
            <w:tcW w:w="3100" w:type="dxa"/>
            <w:tcBorders>
              <w:top w:val="nil"/>
              <w:left w:val="nil"/>
              <w:bottom w:val="nil"/>
              <w:right w:val="nil"/>
            </w:tcBorders>
            <w:shd w:val="clear" w:color="000000" w:fill="D9E1F2"/>
            <w:noWrap/>
            <w:vAlign w:val="bottom"/>
            <w:hideMark/>
          </w:tcPr>
          <w:p w14:paraId="4EBB4E4D" w14:textId="77777777" w:rsidR="000F3F90" w:rsidRPr="000F3F90" w:rsidRDefault="000F3F90" w:rsidP="000F3F90">
            <w:pPr>
              <w:rPr>
                <w:rFonts w:eastAsia="Times New Roman" w:cs="Arial"/>
                <w:b/>
                <w:bCs/>
                <w:color w:val="000000"/>
                <w:sz w:val="22"/>
                <w:szCs w:val="22"/>
                <w:lang w:eastAsia="en-GB"/>
              </w:rPr>
            </w:pPr>
            <w:r w:rsidRPr="000F3F90">
              <w:rPr>
                <w:rFonts w:eastAsia="Times New Roman" w:cs="Arial"/>
                <w:b/>
                <w:bCs/>
                <w:color w:val="000000"/>
                <w:sz w:val="22"/>
                <w:szCs w:val="22"/>
                <w:lang w:eastAsia="en-GB"/>
              </w:rPr>
              <w:t>People on Cycle Scheme Luton</w:t>
            </w:r>
          </w:p>
        </w:tc>
        <w:tc>
          <w:tcPr>
            <w:tcW w:w="1260" w:type="dxa"/>
            <w:tcBorders>
              <w:top w:val="nil"/>
              <w:left w:val="nil"/>
              <w:bottom w:val="nil"/>
              <w:right w:val="nil"/>
            </w:tcBorders>
            <w:noWrap/>
            <w:vAlign w:val="bottom"/>
            <w:hideMark/>
          </w:tcPr>
          <w:p w14:paraId="02B7CE92"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53</w:t>
            </w:r>
          </w:p>
        </w:tc>
        <w:tc>
          <w:tcPr>
            <w:tcW w:w="940" w:type="dxa"/>
            <w:tcBorders>
              <w:top w:val="nil"/>
              <w:left w:val="nil"/>
              <w:bottom w:val="nil"/>
              <w:right w:val="nil"/>
            </w:tcBorders>
            <w:noWrap/>
            <w:vAlign w:val="bottom"/>
            <w:hideMark/>
          </w:tcPr>
          <w:p w14:paraId="607C6E69"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53</w:t>
            </w:r>
          </w:p>
        </w:tc>
        <w:tc>
          <w:tcPr>
            <w:tcW w:w="940" w:type="dxa"/>
            <w:tcBorders>
              <w:top w:val="nil"/>
              <w:left w:val="nil"/>
              <w:bottom w:val="nil"/>
              <w:right w:val="nil"/>
            </w:tcBorders>
            <w:noWrap/>
            <w:vAlign w:val="bottom"/>
            <w:hideMark/>
          </w:tcPr>
          <w:p w14:paraId="20A494E8"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56</w:t>
            </w:r>
          </w:p>
        </w:tc>
        <w:tc>
          <w:tcPr>
            <w:tcW w:w="940" w:type="dxa"/>
            <w:tcBorders>
              <w:top w:val="nil"/>
              <w:left w:val="nil"/>
              <w:bottom w:val="nil"/>
              <w:right w:val="nil"/>
            </w:tcBorders>
            <w:noWrap/>
            <w:vAlign w:val="bottom"/>
            <w:hideMark/>
          </w:tcPr>
          <w:p w14:paraId="64F13BD4"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33</w:t>
            </w:r>
          </w:p>
        </w:tc>
        <w:tc>
          <w:tcPr>
            <w:tcW w:w="940" w:type="dxa"/>
            <w:tcBorders>
              <w:top w:val="nil"/>
              <w:left w:val="nil"/>
              <w:bottom w:val="nil"/>
              <w:right w:val="nil"/>
            </w:tcBorders>
            <w:noWrap/>
            <w:vAlign w:val="bottom"/>
            <w:hideMark/>
          </w:tcPr>
          <w:p w14:paraId="15913306"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15</w:t>
            </w:r>
          </w:p>
        </w:tc>
      </w:tr>
      <w:tr w:rsidR="000F3F90" w:rsidRPr="000F3F90" w14:paraId="347BC1C9" w14:textId="77777777" w:rsidTr="000F3F90">
        <w:trPr>
          <w:trHeight w:val="300"/>
        </w:trPr>
        <w:tc>
          <w:tcPr>
            <w:tcW w:w="3100" w:type="dxa"/>
            <w:tcBorders>
              <w:top w:val="nil"/>
              <w:left w:val="nil"/>
              <w:bottom w:val="nil"/>
              <w:right w:val="nil"/>
            </w:tcBorders>
            <w:shd w:val="clear" w:color="000000" w:fill="D9E1F2"/>
            <w:noWrap/>
            <w:vAlign w:val="bottom"/>
            <w:hideMark/>
          </w:tcPr>
          <w:p w14:paraId="21C54698" w14:textId="77777777" w:rsidR="000F3F90" w:rsidRPr="000F3F90" w:rsidRDefault="000F3F90" w:rsidP="000F3F90">
            <w:pPr>
              <w:rPr>
                <w:rFonts w:eastAsia="Times New Roman" w:cs="Arial"/>
                <w:b/>
                <w:bCs/>
                <w:color w:val="000000"/>
                <w:sz w:val="22"/>
                <w:szCs w:val="22"/>
                <w:lang w:eastAsia="en-GB"/>
              </w:rPr>
            </w:pPr>
            <w:r w:rsidRPr="000F3F90">
              <w:rPr>
                <w:rFonts w:eastAsia="Times New Roman" w:cs="Arial"/>
                <w:b/>
                <w:bCs/>
                <w:color w:val="000000"/>
                <w:sz w:val="22"/>
                <w:szCs w:val="22"/>
                <w:lang w:eastAsia="en-GB"/>
              </w:rPr>
              <w:t>People on Cycle Scheme Bedford</w:t>
            </w:r>
          </w:p>
        </w:tc>
        <w:tc>
          <w:tcPr>
            <w:tcW w:w="1260" w:type="dxa"/>
            <w:tcBorders>
              <w:top w:val="nil"/>
              <w:left w:val="nil"/>
              <w:bottom w:val="nil"/>
              <w:right w:val="nil"/>
            </w:tcBorders>
            <w:noWrap/>
            <w:vAlign w:val="bottom"/>
            <w:hideMark/>
          </w:tcPr>
          <w:p w14:paraId="2831FD87"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49</w:t>
            </w:r>
          </w:p>
        </w:tc>
        <w:tc>
          <w:tcPr>
            <w:tcW w:w="940" w:type="dxa"/>
            <w:tcBorders>
              <w:top w:val="nil"/>
              <w:left w:val="nil"/>
              <w:bottom w:val="nil"/>
              <w:right w:val="nil"/>
            </w:tcBorders>
            <w:noWrap/>
            <w:vAlign w:val="bottom"/>
            <w:hideMark/>
          </w:tcPr>
          <w:p w14:paraId="20D7E263"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45</w:t>
            </w:r>
          </w:p>
        </w:tc>
        <w:tc>
          <w:tcPr>
            <w:tcW w:w="940" w:type="dxa"/>
            <w:tcBorders>
              <w:top w:val="nil"/>
              <w:left w:val="nil"/>
              <w:bottom w:val="nil"/>
              <w:right w:val="nil"/>
            </w:tcBorders>
            <w:noWrap/>
            <w:vAlign w:val="bottom"/>
            <w:hideMark/>
          </w:tcPr>
          <w:p w14:paraId="1514A83D"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21</w:t>
            </w:r>
          </w:p>
        </w:tc>
        <w:tc>
          <w:tcPr>
            <w:tcW w:w="940" w:type="dxa"/>
            <w:tcBorders>
              <w:top w:val="nil"/>
              <w:left w:val="nil"/>
              <w:bottom w:val="nil"/>
              <w:right w:val="nil"/>
            </w:tcBorders>
            <w:noWrap/>
            <w:vAlign w:val="bottom"/>
            <w:hideMark/>
          </w:tcPr>
          <w:p w14:paraId="5486EF72"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19</w:t>
            </w:r>
          </w:p>
        </w:tc>
        <w:tc>
          <w:tcPr>
            <w:tcW w:w="940" w:type="dxa"/>
            <w:tcBorders>
              <w:top w:val="nil"/>
              <w:left w:val="nil"/>
              <w:bottom w:val="nil"/>
              <w:right w:val="nil"/>
            </w:tcBorders>
            <w:noWrap/>
            <w:vAlign w:val="bottom"/>
            <w:hideMark/>
          </w:tcPr>
          <w:p w14:paraId="579CC699"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21</w:t>
            </w:r>
          </w:p>
        </w:tc>
      </w:tr>
      <w:tr w:rsidR="000F3F90" w:rsidRPr="000F3F90" w14:paraId="3B7927C8" w14:textId="77777777" w:rsidTr="000F3F90">
        <w:trPr>
          <w:trHeight w:val="300"/>
        </w:trPr>
        <w:tc>
          <w:tcPr>
            <w:tcW w:w="3100" w:type="dxa"/>
            <w:tcBorders>
              <w:top w:val="nil"/>
              <w:left w:val="nil"/>
              <w:bottom w:val="nil"/>
              <w:right w:val="nil"/>
            </w:tcBorders>
            <w:shd w:val="clear" w:color="000000" w:fill="D9E1F2"/>
            <w:noWrap/>
            <w:vAlign w:val="bottom"/>
            <w:hideMark/>
          </w:tcPr>
          <w:p w14:paraId="0AC60C92" w14:textId="77777777" w:rsidR="000F3F90" w:rsidRPr="000F3F90" w:rsidRDefault="000F3F90" w:rsidP="000F3F90">
            <w:pPr>
              <w:rPr>
                <w:rFonts w:eastAsia="Times New Roman" w:cs="Arial"/>
                <w:b/>
                <w:bCs/>
                <w:color w:val="000000"/>
                <w:sz w:val="22"/>
                <w:szCs w:val="22"/>
                <w:lang w:eastAsia="en-GB"/>
              </w:rPr>
            </w:pPr>
            <w:r w:rsidRPr="000F3F90">
              <w:rPr>
                <w:rFonts w:eastAsia="Times New Roman" w:cs="Arial"/>
                <w:b/>
                <w:bCs/>
                <w:color w:val="000000"/>
                <w:sz w:val="22"/>
                <w:szCs w:val="22"/>
                <w:lang w:eastAsia="en-GB"/>
              </w:rPr>
              <w:t xml:space="preserve">Total </w:t>
            </w:r>
          </w:p>
        </w:tc>
        <w:tc>
          <w:tcPr>
            <w:tcW w:w="1260" w:type="dxa"/>
            <w:tcBorders>
              <w:top w:val="nil"/>
              <w:left w:val="nil"/>
              <w:bottom w:val="nil"/>
              <w:right w:val="nil"/>
            </w:tcBorders>
            <w:noWrap/>
            <w:vAlign w:val="bottom"/>
            <w:hideMark/>
          </w:tcPr>
          <w:p w14:paraId="6ADCFAA1"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102</w:t>
            </w:r>
          </w:p>
        </w:tc>
        <w:tc>
          <w:tcPr>
            <w:tcW w:w="940" w:type="dxa"/>
            <w:tcBorders>
              <w:top w:val="nil"/>
              <w:left w:val="nil"/>
              <w:bottom w:val="nil"/>
              <w:right w:val="nil"/>
            </w:tcBorders>
            <w:noWrap/>
            <w:vAlign w:val="bottom"/>
            <w:hideMark/>
          </w:tcPr>
          <w:p w14:paraId="3A87D82B"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98</w:t>
            </w:r>
          </w:p>
        </w:tc>
        <w:tc>
          <w:tcPr>
            <w:tcW w:w="940" w:type="dxa"/>
            <w:tcBorders>
              <w:top w:val="nil"/>
              <w:left w:val="nil"/>
              <w:bottom w:val="nil"/>
              <w:right w:val="nil"/>
            </w:tcBorders>
            <w:noWrap/>
            <w:vAlign w:val="bottom"/>
            <w:hideMark/>
          </w:tcPr>
          <w:p w14:paraId="087CAFD5"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77</w:t>
            </w:r>
          </w:p>
        </w:tc>
        <w:tc>
          <w:tcPr>
            <w:tcW w:w="940" w:type="dxa"/>
            <w:tcBorders>
              <w:top w:val="nil"/>
              <w:left w:val="nil"/>
              <w:bottom w:val="nil"/>
              <w:right w:val="nil"/>
            </w:tcBorders>
            <w:noWrap/>
            <w:vAlign w:val="bottom"/>
            <w:hideMark/>
          </w:tcPr>
          <w:p w14:paraId="3272396C"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52</w:t>
            </w:r>
          </w:p>
        </w:tc>
        <w:tc>
          <w:tcPr>
            <w:tcW w:w="940" w:type="dxa"/>
            <w:tcBorders>
              <w:top w:val="nil"/>
              <w:left w:val="nil"/>
              <w:bottom w:val="nil"/>
              <w:right w:val="nil"/>
            </w:tcBorders>
            <w:noWrap/>
            <w:vAlign w:val="bottom"/>
            <w:hideMark/>
          </w:tcPr>
          <w:p w14:paraId="6311C32B"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36</w:t>
            </w:r>
          </w:p>
        </w:tc>
      </w:tr>
      <w:tr w:rsidR="000F3F90" w:rsidRPr="000F3F90" w14:paraId="6B683468" w14:textId="77777777" w:rsidTr="000F3F90">
        <w:trPr>
          <w:trHeight w:val="300"/>
        </w:trPr>
        <w:tc>
          <w:tcPr>
            <w:tcW w:w="3100" w:type="dxa"/>
            <w:tcBorders>
              <w:top w:val="nil"/>
              <w:left w:val="nil"/>
              <w:bottom w:val="nil"/>
              <w:right w:val="nil"/>
            </w:tcBorders>
            <w:shd w:val="clear" w:color="000000" w:fill="D9E1F2"/>
            <w:noWrap/>
            <w:vAlign w:val="bottom"/>
            <w:hideMark/>
          </w:tcPr>
          <w:p w14:paraId="31F7F15C" w14:textId="77777777" w:rsidR="000F3F90" w:rsidRPr="000F3F90" w:rsidRDefault="000F3F90" w:rsidP="000F3F90">
            <w:pPr>
              <w:rPr>
                <w:rFonts w:eastAsia="Times New Roman" w:cs="Arial"/>
                <w:b/>
                <w:bCs/>
                <w:color w:val="000000"/>
                <w:sz w:val="22"/>
                <w:szCs w:val="22"/>
                <w:lang w:eastAsia="en-GB"/>
              </w:rPr>
            </w:pPr>
            <w:proofErr w:type="spellStart"/>
            <w:r w:rsidRPr="000F3F90">
              <w:rPr>
                <w:rFonts w:eastAsia="Times New Roman" w:cs="Arial"/>
                <w:b/>
                <w:bCs/>
                <w:color w:val="000000"/>
                <w:sz w:val="22"/>
                <w:szCs w:val="22"/>
                <w:lang w:eastAsia="en-GB"/>
              </w:rPr>
              <w:t>Perecentage</w:t>
            </w:r>
            <w:proofErr w:type="spellEnd"/>
            <w:r w:rsidRPr="000F3F90">
              <w:rPr>
                <w:rFonts w:eastAsia="Times New Roman" w:cs="Arial"/>
                <w:b/>
                <w:bCs/>
                <w:color w:val="000000"/>
                <w:sz w:val="22"/>
                <w:szCs w:val="22"/>
                <w:lang w:eastAsia="en-GB"/>
              </w:rPr>
              <w:t xml:space="preserve"> </w:t>
            </w:r>
          </w:p>
        </w:tc>
        <w:tc>
          <w:tcPr>
            <w:tcW w:w="1260" w:type="dxa"/>
            <w:tcBorders>
              <w:top w:val="nil"/>
              <w:left w:val="nil"/>
              <w:bottom w:val="nil"/>
              <w:right w:val="nil"/>
            </w:tcBorders>
            <w:noWrap/>
            <w:vAlign w:val="bottom"/>
            <w:hideMark/>
          </w:tcPr>
          <w:p w14:paraId="0FF317C3"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1.11%</w:t>
            </w:r>
          </w:p>
        </w:tc>
        <w:tc>
          <w:tcPr>
            <w:tcW w:w="940" w:type="dxa"/>
            <w:tcBorders>
              <w:top w:val="nil"/>
              <w:left w:val="nil"/>
              <w:bottom w:val="nil"/>
              <w:right w:val="nil"/>
            </w:tcBorders>
            <w:noWrap/>
            <w:vAlign w:val="bottom"/>
            <w:hideMark/>
          </w:tcPr>
          <w:p w14:paraId="7BE3564C"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1.15%</w:t>
            </w:r>
          </w:p>
        </w:tc>
        <w:tc>
          <w:tcPr>
            <w:tcW w:w="940" w:type="dxa"/>
            <w:tcBorders>
              <w:top w:val="nil"/>
              <w:left w:val="nil"/>
              <w:bottom w:val="nil"/>
              <w:right w:val="nil"/>
            </w:tcBorders>
            <w:noWrap/>
            <w:vAlign w:val="bottom"/>
            <w:hideMark/>
          </w:tcPr>
          <w:p w14:paraId="5B72A63B"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0.89%</w:t>
            </w:r>
          </w:p>
        </w:tc>
        <w:tc>
          <w:tcPr>
            <w:tcW w:w="940" w:type="dxa"/>
            <w:tcBorders>
              <w:top w:val="nil"/>
              <w:left w:val="nil"/>
              <w:bottom w:val="nil"/>
              <w:right w:val="nil"/>
            </w:tcBorders>
            <w:noWrap/>
            <w:vAlign w:val="bottom"/>
            <w:hideMark/>
          </w:tcPr>
          <w:p w14:paraId="586012C1"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0.48%</w:t>
            </w:r>
          </w:p>
        </w:tc>
        <w:tc>
          <w:tcPr>
            <w:tcW w:w="940" w:type="dxa"/>
            <w:tcBorders>
              <w:top w:val="nil"/>
              <w:left w:val="nil"/>
              <w:bottom w:val="nil"/>
              <w:right w:val="nil"/>
            </w:tcBorders>
            <w:noWrap/>
            <w:vAlign w:val="bottom"/>
            <w:hideMark/>
          </w:tcPr>
          <w:p w14:paraId="78BC5079" w14:textId="77777777" w:rsidR="000F3F90" w:rsidRPr="000F3F90" w:rsidRDefault="000F3F90" w:rsidP="000F3F90">
            <w:pPr>
              <w:jc w:val="right"/>
              <w:rPr>
                <w:rFonts w:eastAsia="Times New Roman" w:cs="Arial"/>
                <w:color w:val="000000"/>
                <w:sz w:val="22"/>
                <w:szCs w:val="22"/>
                <w:lang w:eastAsia="en-GB"/>
              </w:rPr>
            </w:pPr>
            <w:r w:rsidRPr="000F3F90">
              <w:rPr>
                <w:rFonts w:eastAsia="Times New Roman" w:cs="Arial"/>
                <w:color w:val="000000"/>
                <w:sz w:val="22"/>
                <w:szCs w:val="22"/>
                <w:lang w:eastAsia="en-GB"/>
              </w:rPr>
              <w:t>0.39%</w:t>
            </w:r>
          </w:p>
        </w:tc>
      </w:tr>
    </w:tbl>
    <w:p w14:paraId="0E3A2FBD" w14:textId="77777777" w:rsidR="0097786F" w:rsidRDefault="0097786F" w:rsidP="0097786F">
      <w:pPr>
        <w:pStyle w:val="Header2"/>
        <w:numPr>
          <w:ilvl w:val="0"/>
          <w:numId w:val="0"/>
        </w:numPr>
        <w:ind w:left="720" w:hanging="720"/>
        <w:rPr>
          <w:rFonts w:eastAsia="Times New Roman" w:cs="Arial"/>
          <w:color w:val="242424"/>
          <w:szCs w:val="22"/>
          <w:lang w:eastAsia="en-GB"/>
        </w:rPr>
      </w:pPr>
    </w:p>
    <w:p w14:paraId="40FADBBA" w14:textId="10FDBC94" w:rsidR="0097786F" w:rsidRDefault="0097786F" w:rsidP="0097786F">
      <w:pPr>
        <w:pStyle w:val="Header2"/>
        <w:numPr>
          <w:ilvl w:val="0"/>
          <w:numId w:val="30"/>
        </w:numPr>
        <w:rPr>
          <w:rFonts w:eastAsia="Times New Roman" w:cs="Arial"/>
          <w:color w:val="242424"/>
          <w:szCs w:val="22"/>
          <w:lang w:eastAsia="en-GB"/>
        </w:rPr>
      </w:pPr>
      <w:r>
        <w:rPr>
          <w:rFonts w:eastAsia="Times New Roman" w:cs="Arial"/>
          <w:color w:val="242424"/>
          <w:szCs w:val="22"/>
          <w:lang w:eastAsia="en-GB"/>
        </w:rPr>
        <w:t>W</w:t>
      </w:r>
      <w:r w:rsidRPr="0097786F">
        <w:rPr>
          <w:rFonts w:eastAsia="Times New Roman" w:cs="Arial"/>
          <w:color w:val="242424"/>
          <w:szCs w:val="22"/>
          <w:lang w:eastAsia="en-GB"/>
        </w:rPr>
        <w:t>hat was the average value of the vouchers</w:t>
      </w:r>
      <w:r w:rsidR="000F3F90">
        <w:rPr>
          <w:rFonts w:eastAsia="Times New Roman" w:cs="Arial"/>
          <w:color w:val="242424"/>
          <w:szCs w:val="22"/>
          <w:lang w:eastAsia="en-GB"/>
        </w:rPr>
        <w:t xml:space="preserve"> claimed on the scheme?</w:t>
      </w:r>
    </w:p>
    <w:p w14:paraId="71382376" w14:textId="2123B0CB" w:rsidR="000F3F90" w:rsidRPr="000F3F90" w:rsidRDefault="000F3F90" w:rsidP="000F3F90">
      <w:pPr>
        <w:pStyle w:val="Header2"/>
        <w:numPr>
          <w:ilvl w:val="0"/>
          <w:numId w:val="0"/>
        </w:numPr>
        <w:ind w:left="1080"/>
        <w:rPr>
          <w:rFonts w:eastAsia="Times New Roman" w:cs="Arial"/>
          <w:b w:val="0"/>
          <w:color w:val="242424"/>
          <w:szCs w:val="22"/>
          <w:lang w:eastAsia="en-GB"/>
        </w:rPr>
      </w:pPr>
      <w:r w:rsidRPr="000F3F90">
        <w:rPr>
          <w:rFonts w:eastAsia="Times New Roman" w:cs="Arial"/>
          <w:b w:val="0"/>
          <w:color w:val="242424"/>
          <w:szCs w:val="22"/>
          <w:lang w:eastAsia="en-GB"/>
        </w:rPr>
        <w:t>Savings of up to 37% on bikes, high-vis clothing and safety accessories</w:t>
      </w:r>
      <w:r>
        <w:rPr>
          <w:rFonts w:eastAsia="Times New Roman" w:cs="Arial"/>
          <w:b w:val="0"/>
          <w:color w:val="242424"/>
          <w:szCs w:val="22"/>
          <w:lang w:eastAsia="en-GB"/>
        </w:rPr>
        <w:t>.</w:t>
      </w:r>
    </w:p>
    <w:p w14:paraId="3942235D" w14:textId="1608F66C" w:rsidR="0097786F" w:rsidRDefault="0097786F" w:rsidP="0097786F">
      <w:pPr>
        <w:pStyle w:val="Header2"/>
        <w:numPr>
          <w:ilvl w:val="0"/>
          <w:numId w:val="30"/>
        </w:numPr>
        <w:rPr>
          <w:rFonts w:eastAsia="Times New Roman" w:cs="Arial"/>
          <w:color w:val="242424"/>
          <w:szCs w:val="22"/>
          <w:lang w:eastAsia="en-GB"/>
        </w:rPr>
      </w:pPr>
      <w:r>
        <w:rPr>
          <w:rFonts w:eastAsia="Times New Roman" w:cs="Arial"/>
          <w:color w:val="242424"/>
          <w:szCs w:val="22"/>
          <w:lang w:eastAsia="en-GB"/>
        </w:rPr>
        <w:t>W</w:t>
      </w:r>
      <w:r w:rsidRPr="0097786F">
        <w:rPr>
          <w:rFonts w:eastAsia="Times New Roman" w:cs="Arial"/>
          <w:color w:val="242424"/>
          <w:szCs w:val="22"/>
          <w:lang w:eastAsia="en-GB"/>
        </w:rPr>
        <w:t>hat was the number of those who took up the scheme, who then failed to complete, leaving the o</w:t>
      </w:r>
      <w:r w:rsidR="000F3F90">
        <w:rPr>
          <w:rFonts w:eastAsia="Times New Roman" w:cs="Arial"/>
          <w:color w:val="242424"/>
          <w:szCs w:val="22"/>
          <w:lang w:eastAsia="en-GB"/>
        </w:rPr>
        <w:t>rganisation with costs?</w:t>
      </w:r>
    </w:p>
    <w:p w14:paraId="70E238EA" w14:textId="57E65A02" w:rsidR="000F3F90" w:rsidRDefault="000F3F90" w:rsidP="000F3F90">
      <w:pPr>
        <w:pStyle w:val="Header2"/>
        <w:numPr>
          <w:ilvl w:val="0"/>
          <w:numId w:val="0"/>
        </w:numPr>
        <w:ind w:left="1080"/>
        <w:rPr>
          <w:rFonts w:eastAsia="Times New Roman" w:cs="Arial"/>
          <w:b w:val="0"/>
          <w:color w:val="242424"/>
          <w:szCs w:val="22"/>
          <w:lang w:eastAsia="en-GB"/>
        </w:rPr>
      </w:pPr>
      <w:r w:rsidRPr="000F3F90">
        <w:rPr>
          <w:rFonts w:eastAsia="Times New Roman" w:cs="Arial"/>
          <w:b w:val="0"/>
          <w:color w:val="242424"/>
          <w:szCs w:val="22"/>
          <w:lang w:eastAsia="en-GB"/>
        </w:rPr>
        <w:t>None</w:t>
      </w:r>
      <w:r w:rsidR="003F560A">
        <w:rPr>
          <w:rFonts w:eastAsia="Times New Roman" w:cs="Arial"/>
          <w:b w:val="0"/>
          <w:color w:val="242424"/>
          <w:szCs w:val="22"/>
          <w:lang w:eastAsia="en-GB"/>
        </w:rPr>
        <w:t>.</w:t>
      </w:r>
    </w:p>
    <w:p w14:paraId="6CA12C38" w14:textId="77777777" w:rsidR="000F3F90" w:rsidRPr="000F3F90" w:rsidRDefault="000F3F90" w:rsidP="000F3F90">
      <w:pPr>
        <w:pStyle w:val="Header2"/>
        <w:numPr>
          <w:ilvl w:val="0"/>
          <w:numId w:val="0"/>
        </w:numPr>
        <w:ind w:left="1080"/>
        <w:rPr>
          <w:rFonts w:eastAsia="Times New Roman" w:cs="Arial"/>
          <w:b w:val="0"/>
          <w:color w:val="242424"/>
          <w:szCs w:val="22"/>
          <w:lang w:eastAsia="en-GB"/>
        </w:rPr>
      </w:pPr>
    </w:p>
    <w:p w14:paraId="2E7AA7F8" w14:textId="77777777" w:rsidR="000F3F90" w:rsidRDefault="000F3F90" w:rsidP="0097786F">
      <w:pPr>
        <w:pStyle w:val="Header2"/>
        <w:numPr>
          <w:ilvl w:val="0"/>
          <w:numId w:val="29"/>
        </w:numPr>
        <w:rPr>
          <w:rFonts w:eastAsia="Times New Roman" w:cs="Arial"/>
          <w:color w:val="242424"/>
          <w:szCs w:val="22"/>
          <w:lang w:eastAsia="en-GB"/>
        </w:rPr>
      </w:pPr>
      <w:r>
        <w:rPr>
          <w:rFonts w:eastAsia="Times New Roman" w:cs="Arial"/>
          <w:color w:val="242424"/>
          <w:szCs w:val="22"/>
          <w:lang w:eastAsia="en-GB"/>
        </w:rPr>
        <w:t>W</w:t>
      </w:r>
      <w:r w:rsidR="0097786F" w:rsidRPr="0097786F">
        <w:rPr>
          <w:rFonts w:eastAsia="Times New Roman" w:cs="Arial"/>
          <w:color w:val="242424"/>
          <w:szCs w:val="22"/>
          <w:lang w:eastAsia="en-GB"/>
        </w:rPr>
        <w:t>hat tools does the organisation use to encour</w:t>
      </w:r>
      <w:r>
        <w:rPr>
          <w:rFonts w:eastAsia="Times New Roman" w:cs="Arial"/>
          <w:color w:val="242424"/>
          <w:szCs w:val="22"/>
          <w:lang w:eastAsia="en-GB"/>
        </w:rPr>
        <w:t>age cycling for their staff:</w:t>
      </w:r>
    </w:p>
    <w:p w14:paraId="0FEC2101" w14:textId="03554958" w:rsidR="000F3F90" w:rsidRDefault="000F3F90" w:rsidP="000F3F90">
      <w:pPr>
        <w:pStyle w:val="Header2"/>
        <w:numPr>
          <w:ilvl w:val="0"/>
          <w:numId w:val="31"/>
        </w:numPr>
        <w:rPr>
          <w:rFonts w:eastAsia="Times New Roman" w:cs="Arial"/>
          <w:color w:val="242424"/>
          <w:szCs w:val="22"/>
          <w:lang w:eastAsia="en-GB"/>
        </w:rPr>
      </w:pPr>
      <w:r>
        <w:rPr>
          <w:rFonts w:eastAsia="Times New Roman" w:cs="Arial"/>
          <w:color w:val="242424"/>
          <w:szCs w:val="22"/>
          <w:lang w:eastAsia="en-GB"/>
        </w:rPr>
        <w:t>On a work basis?</w:t>
      </w:r>
    </w:p>
    <w:p w14:paraId="3CC1061C" w14:textId="67D8905C" w:rsidR="000F3F90" w:rsidRDefault="0097786F" w:rsidP="000F3F90">
      <w:pPr>
        <w:pStyle w:val="Header2"/>
        <w:numPr>
          <w:ilvl w:val="0"/>
          <w:numId w:val="0"/>
        </w:numPr>
        <w:ind w:left="1080"/>
        <w:rPr>
          <w:rFonts w:eastAsia="Times New Roman" w:cs="Arial"/>
          <w:b w:val="0"/>
          <w:szCs w:val="22"/>
          <w:bdr w:val="none" w:sz="0" w:space="0" w:color="auto" w:frame="1"/>
          <w:shd w:val="clear" w:color="auto" w:fill="FFFFFF"/>
          <w:lang w:eastAsia="en-GB"/>
        </w:rPr>
      </w:pPr>
      <w:r w:rsidRPr="000F3F90">
        <w:rPr>
          <w:rFonts w:eastAsia="Times New Roman" w:cs="Arial"/>
          <w:b w:val="0"/>
          <w:szCs w:val="22"/>
          <w:bdr w:val="none" w:sz="0" w:space="0" w:color="auto" w:frame="1"/>
          <w:lang w:eastAsia="en-GB"/>
        </w:rPr>
        <w:t>The Trust has a new</w:t>
      </w:r>
      <w:r w:rsidRPr="000F3F90">
        <w:rPr>
          <w:rFonts w:eastAsia="Times New Roman" w:cs="Arial"/>
          <w:b w:val="0"/>
          <w:szCs w:val="22"/>
          <w:bdr w:val="none" w:sz="0" w:space="0" w:color="auto" w:frame="1"/>
          <w:shd w:val="clear" w:color="auto" w:fill="FFFFFF"/>
          <w:lang w:eastAsia="en-GB"/>
        </w:rPr>
        <w:t xml:space="preserve"> Cycle Hub located on the ground floor of the </w:t>
      </w:r>
      <w:proofErr w:type="spellStart"/>
      <w:r w:rsidRPr="000F3F90">
        <w:rPr>
          <w:rFonts w:eastAsia="Times New Roman" w:cs="Arial"/>
          <w:b w:val="0"/>
          <w:szCs w:val="22"/>
          <w:bdr w:val="none" w:sz="0" w:space="0" w:color="auto" w:frame="1"/>
          <w:shd w:val="clear" w:color="auto" w:fill="FFFFFF"/>
          <w:lang w:eastAsia="en-GB"/>
        </w:rPr>
        <w:t>Lewsey</w:t>
      </w:r>
      <w:proofErr w:type="spellEnd"/>
      <w:r w:rsidRPr="000F3F90">
        <w:rPr>
          <w:rFonts w:eastAsia="Times New Roman" w:cs="Arial"/>
          <w:b w:val="0"/>
          <w:szCs w:val="22"/>
          <w:bdr w:val="none" w:sz="0" w:space="0" w:color="auto" w:frame="1"/>
          <w:shd w:val="clear" w:color="auto" w:fill="FFFFFF"/>
          <w:lang w:eastAsia="en-GB"/>
        </w:rPr>
        <w:t xml:space="preserve"> Road multi-storey car park. The cycle hub not only provides 40 visitor cycle spaces, but has dedicated, secure storage for up to 216 staff bicycles and a cycle repair hub / tool station. There are also staff toilets, shower and changing facilities, which also boasts a drying room for all those wet clothes to air before the journey home.</w:t>
      </w:r>
    </w:p>
    <w:p w14:paraId="7A2705B1" w14:textId="77777777" w:rsidR="004C366E" w:rsidRDefault="004C366E" w:rsidP="000F3F90">
      <w:pPr>
        <w:pStyle w:val="Header2"/>
        <w:numPr>
          <w:ilvl w:val="0"/>
          <w:numId w:val="0"/>
        </w:numPr>
        <w:ind w:left="1080"/>
        <w:rPr>
          <w:rFonts w:eastAsia="Times New Roman" w:cs="Arial"/>
          <w:b w:val="0"/>
          <w:szCs w:val="22"/>
          <w:bdr w:val="none" w:sz="0" w:space="0" w:color="auto" w:frame="1"/>
          <w:lang w:eastAsia="en-GB"/>
        </w:rPr>
      </w:pPr>
      <w:bookmarkStart w:id="0" w:name="_GoBack"/>
      <w:bookmarkEnd w:id="0"/>
    </w:p>
    <w:p w14:paraId="289499AF" w14:textId="77777777" w:rsidR="004C366E" w:rsidRDefault="000F3F90" w:rsidP="004C366E">
      <w:pPr>
        <w:pStyle w:val="Header2"/>
        <w:numPr>
          <w:ilvl w:val="0"/>
          <w:numId w:val="31"/>
        </w:numPr>
        <w:rPr>
          <w:rFonts w:eastAsia="Times New Roman" w:cs="Arial"/>
          <w:szCs w:val="22"/>
          <w:lang w:eastAsia="en-GB"/>
        </w:rPr>
      </w:pPr>
      <w:r>
        <w:rPr>
          <w:rFonts w:eastAsia="Times New Roman" w:cs="Arial"/>
          <w:szCs w:val="22"/>
          <w:lang w:eastAsia="en-GB"/>
        </w:rPr>
        <w:lastRenderedPageBreak/>
        <w:t>O</w:t>
      </w:r>
      <w:r w:rsidR="0097786F" w:rsidRPr="000F3F90">
        <w:rPr>
          <w:rFonts w:eastAsia="Times New Roman" w:cs="Arial"/>
          <w:szCs w:val="22"/>
          <w:lang w:eastAsia="en-GB"/>
        </w:rPr>
        <w:t>n a leisure/health basis</w:t>
      </w:r>
      <w:r>
        <w:rPr>
          <w:rFonts w:eastAsia="Times New Roman" w:cs="Arial"/>
          <w:szCs w:val="22"/>
          <w:lang w:eastAsia="en-GB"/>
        </w:rPr>
        <w:t>?</w:t>
      </w:r>
    </w:p>
    <w:p w14:paraId="44281C89" w14:textId="29A48BD1" w:rsidR="0097786F" w:rsidRPr="004C366E" w:rsidRDefault="0097786F" w:rsidP="004C366E">
      <w:pPr>
        <w:pStyle w:val="Header2"/>
        <w:numPr>
          <w:ilvl w:val="0"/>
          <w:numId w:val="0"/>
        </w:numPr>
        <w:ind w:left="1080"/>
        <w:rPr>
          <w:rFonts w:eastAsia="Times New Roman" w:cs="Arial"/>
          <w:szCs w:val="22"/>
          <w:lang w:eastAsia="en-GB"/>
        </w:rPr>
      </w:pPr>
      <w:r w:rsidRPr="004C366E">
        <w:rPr>
          <w:rFonts w:eastAsia="Times New Roman" w:cs="Arial"/>
          <w:b w:val="0"/>
          <w:szCs w:val="22"/>
          <w:bdr w:val="none" w:sz="0" w:space="0" w:color="auto" w:frame="1"/>
          <w:lang w:eastAsia="en-GB"/>
        </w:rPr>
        <w:t>Both</w:t>
      </w:r>
      <w:r w:rsidR="003F560A" w:rsidRPr="004C366E">
        <w:rPr>
          <w:rFonts w:eastAsia="Times New Roman" w:cs="Arial"/>
          <w:b w:val="0"/>
          <w:szCs w:val="22"/>
          <w:bdr w:val="none" w:sz="0" w:space="0" w:color="auto" w:frame="1"/>
          <w:lang w:eastAsia="en-GB"/>
        </w:rPr>
        <w:t xml:space="preserve"> as above.</w:t>
      </w:r>
    </w:p>
    <w:p w14:paraId="392F3BD8" w14:textId="77777777" w:rsidR="000F3F90" w:rsidRPr="000F3F90" w:rsidRDefault="000F3F90" w:rsidP="000F3F90">
      <w:pPr>
        <w:pStyle w:val="Header2"/>
        <w:numPr>
          <w:ilvl w:val="0"/>
          <w:numId w:val="0"/>
        </w:numPr>
        <w:ind w:left="1080"/>
        <w:rPr>
          <w:rFonts w:eastAsia="Times New Roman" w:cs="Arial"/>
          <w:b w:val="0"/>
          <w:szCs w:val="22"/>
          <w:lang w:eastAsia="en-GB"/>
        </w:rPr>
      </w:pPr>
    </w:p>
    <w:p w14:paraId="191CF4C7" w14:textId="712805F1" w:rsidR="002D4229" w:rsidRDefault="000F3F90" w:rsidP="002D4229">
      <w:pPr>
        <w:pStyle w:val="Header2"/>
        <w:numPr>
          <w:ilvl w:val="0"/>
          <w:numId w:val="29"/>
        </w:numPr>
        <w:rPr>
          <w:rFonts w:eastAsia="Times New Roman" w:cs="Arial"/>
          <w:color w:val="242424"/>
          <w:szCs w:val="22"/>
          <w:lang w:eastAsia="en-GB"/>
        </w:rPr>
      </w:pPr>
      <w:r>
        <w:rPr>
          <w:rFonts w:eastAsia="Times New Roman" w:cs="Arial"/>
          <w:color w:val="242424"/>
          <w:szCs w:val="22"/>
          <w:lang w:eastAsia="en-GB"/>
        </w:rPr>
        <w:t>W</w:t>
      </w:r>
      <w:r w:rsidR="0097786F" w:rsidRPr="0097786F">
        <w:rPr>
          <w:rFonts w:eastAsia="Times New Roman" w:cs="Arial"/>
          <w:color w:val="242424"/>
          <w:szCs w:val="22"/>
          <w:lang w:eastAsia="en-GB"/>
        </w:rPr>
        <w:t>ith regards to staf</w:t>
      </w:r>
      <w:r w:rsidR="002D4229">
        <w:rPr>
          <w:rFonts w:eastAsia="Times New Roman" w:cs="Arial"/>
          <w:color w:val="242424"/>
          <w:szCs w:val="22"/>
          <w:lang w:eastAsia="en-GB"/>
        </w:rPr>
        <w:t>f, does the organisation</w:t>
      </w:r>
      <w:r w:rsidR="003F560A">
        <w:rPr>
          <w:rFonts w:eastAsia="Times New Roman" w:cs="Arial"/>
          <w:color w:val="242424"/>
          <w:szCs w:val="22"/>
          <w:lang w:eastAsia="en-GB"/>
        </w:rPr>
        <w:t xml:space="preserve"> -</w:t>
      </w:r>
    </w:p>
    <w:p w14:paraId="3952B09C" w14:textId="62FF768C" w:rsidR="002D4229" w:rsidRPr="004C366E" w:rsidRDefault="003F560A" w:rsidP="002D4229">
      <w:pPr>
        <w:pStyle w:val="Header2"/>
        <w:numPr>
          <w:ilvl w:val="0"/>
          <w:numId w:val="33"/>
        </w:numPr>
        <w:rPr>
          <w:rFonts w:eastAsia="Times New Roman" w:cs="Arial"/>
          <w:color w:val="242424"/>
          <w:szCs w:val="22"/>
          <w:lang w:eastAsia="en-GB"/>
        </w:rPr>
      </w:pPr>
      <w:r w:rsidRPr="004C366E">
        <w:rPr>
          <w:rFonts w:eastAsia="Times New Roman" w:cs="Arial"/>
          <w:color w:val="242424"/>
          <w:szCs w:val="22"/>
          <w:lang w:eastAsia="en-GB"/>
        </w:rPr>
        <w:t xml:space="preserve">Have any monitoring for </w:t>
      </w:r>
      <w:r w:rsidR="0097786F" w:rsidRPr="004C366E">
        <w:rPr>
          <w:rFonts w:eastAsia="Times New Roman" w:cs="Arial"/>
          <w:color w:val="242424"/>
          <w:szCs w:val="22"/>
          <w:lang w:eastAsia="en-GB"/>
        </w:rPr>
        <w:t>what modes of transport staff use</w:t>
      </w:r>
      <w:r w:rsidR="002D4229" w:rsidRPr="004C366E">
        <w:rPr>
          <w:rFonts w:eastAsia="Times New Roman" w:cs="Arial"/>
          <w:color w:val="242424"/>
          <w:szCs w:val="22"/>
          <w:lang w:eastAsia="en-GB"/>
        </w:rPr>
        <w:t xml:space="preserve"> for the following:</w:t>
      </w:r>
      <w:r w:rsidR="0097786F" w:rsidRPr="004C366E">
        <w:rPr>
          <w:rFonts w:eastAsia="Times New Roman" w:cs="Arial"/>
          <w:color w:val="242424"/>
          <w:szCs w:val="22"/>
          <w:lang w:eastAsia="en-GB"/>
        </w:rPr>
        <w:t> </w:t>
      </w:r>
    </w:p>
    <w:p w14:paraId="5CFE5BD5" w14:textId="77777777" w:rsidR="003F560A" w:rsidRPr="004C366E" w:rsidRDefault="002D4229" w:rsidP="002D4229">
      <w:pPr>
        <w:pStyle w:val="Header2"/>
        <w:numPr>
          <w:ilvl w:val="0"/>
          <w:numId w:val="32"/>
        </w:numPr>
        <w:rPr>
          <w:rFonts w:eastAsia="Times New Roman" w:cs="Arial"/>
          <w:color w:val="242424"/>
          <w:szCs w:val="22"/>
          <w:lang w:eastAsia="en-GB"/>
        </w:rPr>
      </w:pPr>
      <w:r w:rsidRPr="004C366E">
        <w:rPr>
          <w:rFonts w:eastAsia="Times New Roman" w:cs="Arial"/>
          <w:color w:val="242424"/>
          <w:szCs w:val="22"/>
          <w:lang w:eastAsia="en-GB"/>
        </w:rPr>
        <w:t>F</w:t>
      </w:r>
      <w:r w:rsidR="003F560A" w:rsidRPr="004C366E">
        <w:rPr>
          <w:rFonts w:eastAsia="Times New Roman" w:cs="Arial"/>
          <w:color w:val="242424"/>
          <w:szCs w:val="22"/>
          <w:lang w:eastAsia="en-GB"/>
        </w:rPr>
        <w:t>or their journey to work?</w:t>
      </w:r>
    </w:p>
    <w:p w14:paraId="1EC22CD1" w14:textId="7D73B5C4" w:rsidR="003F560A" w:rsidRPr="004C366E" w:rsidRDefault="002D4229" w:rsidP="002D4229">
      <w:pPr>
        <w:pStyle w:val="Header2"/>
        <w:numPr>
          <w:ilvl w:val="0"/>
          <w:numId w:val="32"/>
        </w:numPr>
        <w:rPr>
          <w:rFonts w:eastAsia="Times New Roman" w:cs="Arial"/>
          <w:color w:val="242424"/>
          <w:szCs w:val="22"/>
          <w:lang w:eastAsia="en-GB"/>
        </w:rPr>
      </w:pPr>
      <w:r w:rsidRPr="004C366E">
        <w:rPr>
          <w:rFonts w:eastAsia="Times New Roman" w:cs="Arial"/>
          <w:color w:val="242424"/>
          <w:szCs w:val="22"/>
          <w:lang w:eastAsia="en-GB"/>
        </w:rPr>
        <w:t>F</w:t>
      </w:r>
      <w:r w:rsidR="0097786F" w:rsidRPr="004C366E">
        <w:rPr>
          <w:rFonts w:eastAsia="Times New Roman" w:cs="Arial"/>
          <w:color w:val="242424"/>
          <w:szCs w:val="22"/>
          <w:lang w:eastAsia="en-GB"/>
        </w:rPr>
        <w:t>or journeys during work time</w:t>
      </w:r>
      <w:r w:rsidR="003F560A" w:rsidRPr="004C366E">
        <w:rPr>
          <w:rFonts w:eastAsia="Times New Roman" w:cs="Arial"/>
          <w:color w:val="242424"/>
          <w:szCs w:val="22"/>
          <w:lang w:eastAsia="en-GB"/>
        </w:rPr>
        <w:t>?</w:t>
      </w:r>
    </w:p>
    <w:p w14:paraId="5B112965" w14:textId="18BAAA14" w:rsidR="004C366E" w:rsidRPr="004C366E" w:rsidRDefault="004C366E" w:rsidP="004C366E">
      <w:pPr>
        <w:pStyle w:val="Header2"/>
        <w:numPr>
          <w:ilvl w:val="0"/>
          <w:numId w:val="0"/>
        </w:numPr>
        <w:ind w:left="1080"/>
        <w:rPr>
          <w:rFonts w:eastAsia="Times New Roman" w:cs="Arial"/>
          <w:b w:val="0"/>
          <w:color w:val="242424"/>
          <w:szCs w:val="22"/>
          <w:lang w:eastAsia="en-GB"/>
        </w:rPr>
      </w:pPr>
      <w:r w:rsidRPr="004C366E">
        <w:rPr>
          <w:rFonts w:eastAsia="Times New Roman" w:cs="Arial"/>
          <w:b w:val="0"/>
          <w:color w:val="242424"/>
          <w:szCs w:val="22"/>
          <w:lang w:eastAsia="en-GB"/>
        </w:rPr>
        <w:t>Survey underway</w:t>
      </w:r>
      <w:r>
        <w:rPr>
          <w:rFonts w:eastAsia="Times New Roman" w:cs="Arial"/>
          <w:b w:val="0"/>
          <w:color w:val="242424"/>
          <w:szCs w:val="22"/>
          <w:lang w:eastAsia="en-GB"/>
        </w:rPr>
        <w:t>.</w:t>
      </w:r>
    </w:p>
    <w:p w14:paraId="7ABDB35D" w14:textId="520B4614" w:rsidR="00A93101" w:rsidRDefault="00A93101" w:rsidP="00A93101">
      <w:pPr>
        <w:pStyle w:val="Header2"/>
        <w:numPr>
          <w:ilvl w:val="0"/>
          <w:numId w:val="33"/>
        </w:numPr>
        <w:rPr>
          <w:rFonts w:eastAsia="Times New Roman" w:cs="Arial"/>
          <w:color w:val="242424"/>
          <w:szCs w:val="22"/>
          <w:lang w:eastAsia="en-GB"/>
        </w:rPr>
      </w:pPr>
      <w:r>
        <w:rPr>
          <w:rFonts w:eastAsia="Times New Roman" w:cs="Arial"/>
          <w:color w:val="242424"/>
          <w:szCs w:val="22"/>
          <w:lang w:eastAsia="en-GB"/>
        </w:rPr>
        <w:t>I</w:t>
      </w:r>
      <w:r w:rsidR="0097786F" w:rsidRPr="0097786F">
        <w:rPr>
          <w:rFonts w:eastAsia="Times New Roman" w:cs="Arial"/>
          <w:color w:val="242424"/>
          <w:szCs w:val="22"/>
          <w:lang w:eastAsia="en-GB"/>
        </w:rPr>
        <w:t>f this data is recorded, I request a copy of such data as detailed as it can be reasonably given, while still protect</w:t>
      </w:r>
      <w:r w:rsidR="0097786F">
        <w:rPr>
          <w:rFonts w:eastAsia="Times New Roman" w:cs="Arial"/>
          <w:color w:val="242424"/>
          <w:szCs w:val="22"/>
          <w:lang w:eastAsia="en-GB"/>
        </w:rPr>
        <w:t>ing personal data rights</w:t>
      </w:r>
      <w:r>
        <w:rPr>
          <w:rFonts w:eastAsia="Times New Roman" w:cs="Arial"/>
          <w:color w:val="242424"/>
          <w:szCs w:val="22"/>
          <w:lang w:eastAsia="en-GB"/>
        </w:rPr>
        <w:t>.</w:t>
      </w:r>
    </w:p>
    <w:p w14:paraId="158C42E9" w14:textId="089A8313" w:rsidR="00A93101" w:rsidRPr="004C366E" w:rsidRDefault="004C366E" w:rsidP="00A93101">
      <w:pPr>
        <w:pStyle w:val="Header2"/>
        <w:numPr>
          <w:ilvl w:val="0"/>
          <w:numId w:val="0"/>
        </w:numPr>
        <w:ind w:left="1080"/>
        <w:rPr>
          <w:rFonts w:eastAsia="Times New Roman" w:cs="Arial"/>
          <w:b w:val="0"/>
          <w:color w:val="242424"/>
          <w:szCs w:val="22"/>
          <w:lang w:eastAsia="en-GB"/>
        </w:rPr>
      </w:pPr>
      <w:r w:rsidRPr="004C366E">
        <w:rPr>
          <w:rFonts w:eastAsia="Times New Roman" w:cs="Arial"/>
          <w:b w:val="0"/>
          <w:noProof/>
          <w:color w:val="242424"/>
          <w:szCs w:val="22"/>
          <w:lang w:eastAsia="en-GB"/>
        </w:rPr>
        <w:t>N/A</w:t>
      </w:r>
    </w:p>
    <w:p w14:paraId="15EDBC7E" w14:textId="290F0CC0" w:rsidR="00A93101" w:rsidRDefault="00A93101" w:rsidP="00A93101">
      <w:pPr>
        <w:pStyle w:val="Header2"/>
        <w:numPr>
          <w:ilvl w:val="0"/>
          <w:numId w:val="29"/>
        </w:numPr>
        <w:rPr>
          <w:rFonts w:eastAsia="Times New Roman" w:cs="Arial"/>
          <w:color w:val="242424"/>
          <w:szCs w:val="22"/>
          <w:lang w:eastAsia="en-GB"/>
        </w:rPr>
      </w:pPr>
      <w:r>
        <w:rPr>
          <w:rFonts w:eastAsia="Times New Roman" w:cs="Arial"/>
          <w:color w:val="242424"/>
          <w:szCs w:val="22"/>
          <w:lang w:eastAsia="en-GB"/>
        </w:rPr>
        <w:t>H</w:t>
      </w:r>
      <w:r w:rsidR="0097786F" w:rsidRPr="0097786F">
        <w:rPr>
          <w:rFonts w:eastAsia="Times New Roman" w:cs="Arial"/>
          <w:color w:val="242424"/>
          <w:szCs w:val="22"/>
          <w:lang w:eastAsia="en-GB"/>
        </w:rPr>
        <w:t xml:space="preserve">ow many of the following does the organisation have </w:t>
      </w:r>
      <w:r>
        <w:rPr>
          <w:rFonts w:eastAsia="Times New Roman" w:cs="Arial"/>
          <w:color w:val="242424"/>
          <w:szCs w:val="22"/>
          <w:lang w:eastAsia="en-GB"/>
        </w:rPr>
        <w:t>available for staff use</w:t>
      </w:r>
      <w:r w:rsidR="003F560A">
        <w:rPr>
          <w:rFonts w:eastAsia="Times New Roman" w:cs="Arial"/>
          <w:color w:val="242424"/>
          <w:szCs w:val="22"/>
          <w:lang w:eastAsia="en-GB"/>
        </w:rPr>
        <w:t>?</w:t>
      </w:r>
    </w:p>
    <w:p w14:paraId="3229189D" w14:textId="5DB391F3" w:rsidR="00A93101" w:rsidRDefault="003F560A" w:rsidP="00A93101">
      <w:pPr>
        <w:pStyle w:val="Header2"/>
        <w:numPr>
          <w:ilvl w:val="0"/>
          <w:numId w:val="34"/>
        </w:numPr>
        <w:rPr>
          <w:rFonts w:eastAsia="Times New Roman" w:cs="Arial"/>
          <w:color w:val="242424"/>
          <w:szCs w:val="22"/>
          <w:lang w:eastAsia="en-GB"/>
        </w:rPr>
      </w:pPr>
      <w:r>
        <w:rPr>
          <w:rFonts w:eastAsia="Times New Roman" w:cs="Arial"/>
          <w:color w:val="242424"/>
          <w:szCs w:val="22"/>
          <w:lang w:eastAsia="en-GB"/>
        </w:rPr>
        <w:t>P</w:t>
      </w:r>
      <w:r w:rsidR="00A93101">
        <w:rPr>
          <w:rFonts w:eastAsia="Times New Roman" w:cs="Arial"/>
          <w:color w:val="242424"/>
          <w:szCs w:val="22"/>
          <w:lang w:eastAsia="en-GB"/>
        </w:rPr>
        <w:t xml:space="preserve">edal cycles - </w:t>
      </w:r>
      <w:r w:rsidR="00A93101">
        <w:rPr>
          <w:rFonts w:eastAsia="Times New Roman" w:cs="Arial"/>
          <w:b w:val="0"/>
          <w:szCs w:val="22"/>
          <w:bdr w:val="none" w:sz="0" w:space="0" w:color="auto" w:frame="1"/>
          <w:lang w:eastAsia="en-GB"/>
        </w:rPr>
        <w:t>N</w:t>
      </w:r>
      <w:r w:rsidR="0097786F" w:rsidRPr="00A93101">
        <w:rPr>
          <w:rFonts w:eastAsia="Times New Roman" w:cs="Arial"/>
          <w:b w:val="0"/>
          <w:szCs w:val="22"/>
          <w:bdr w:val="none" w:sz="0" w:space="0" w:color="auto" w:frame="1"/>
          <w:lang w:eastAsia="en-GB"/>
        </w:rPr>
        <w:t>one</w:t>
      </w:r>
    </w:p>
    <w:p w14:paraId="0B6B3E20" w14:textId="39662E7A" w:rsidR="00A93101" w:rsidRDefault="003F560A" w:rsidP="00A93101">
      <w:pPr>
        <w:pStyle w:val="Header2"/>
        <w:numPr>
          <w:ilvl w:val="0"/>
          <w:numId w:val="34"/>
        </w:numPr>
        <w:rPr>
          <w:rFonts w:eastAsia="Times New Roman" w:cs="Arial"/>
          <w:color w:val="242424"/>
          <w:szCs w:val="22"/>
          <w:lang w:eastAsia="en-GB"/>
        </w:rPr>
      </w:pPr>
      <w:r>
        <w:rPr>
          <w:rFonts w:eastAsia="Times New Roman" w:cs="Arial"/>
          <w:color w:val="242424"/>
          <w:szCs w:val="22"/>
          <w:lang w:eastAsia="en-GB"/>
        </w:rPr>
        <w:t>E</w:t>
      </w:r>
      <w:r w:rsidR="00A93101">
        <w:rPr>
          <w:rFonts w:eastAsia="Times New Roman" w:cs="Arial"/>
          <w:color w:val="242424"/>
          <w:szCs w:val="22"/>
          <w:lang w:eastAsia="en-GB"/>
        </w:rPr>
        <w:t>lectric bikes -</w:t>
      </w:r>
      <w:r w:rsidR="0097786F" w:rsidRPr="0097786F">
        <w:rPr>
          <w:rFonts w:eastAsia="Times New Roman" w:cs="Arial"/>
          <w:color w:val="242424"/>
          <w:szCs w:val="22"/>
          <w:lang w:eastAsia="en-GB"/>
        </w:rPr>
        <w:t> </w:t>
      </w:r>
      <w:r w:rsidR="0097786F" w:rsidRPr="00A93101">
        <w:rPr>
          <w:rFonts w:eastAsia="Times New Roman" w:cs="Arial"/>
          <w:b w:val="0"/>
          <w:szCs w:val="22"/>
          <w:bdr w:val="none" w:sz="0" w:space="0" w:color="auto" w:frame="1"/>
          <w:lang w:eastAsia="en-GB"/>
        </w:rPr>
        <w:t>40</w:t>
      </w:r>
    </w:p>
    <w:p w14:paraId="5E058FC6" w14:textId="26844441" w:rsidR="00A93101" w:rsidRDefault="003F560A" w:rsidP="00A93101">
      <w:pPr>
        <w:pStyle w:val="Header2"/>
        <w:numPr>
          <w:ilvl w:val="0"/>
          <w:numId w:val="34"/>
        </w:numPr>
        <w:rPr>
          <w:rFonts w:eastAsia="Times New Roman" w:cs="Arial"/>
          <w:color w:val="242424"/>
          <w:szCs w:val="22"/>
          <w:lang w:eastAsia="en-GB"/>
        </w:rPr>
      </w:pPr>
      <w:r>
        <w:rPr>
          <w:rFonts w:eastAsia="Times New Roman" w:cs="Arial"/>
          <w:color w:val="242424"/>
          <w:szCs w:val="22"/>
          <w:lang w:eastAsia="en-GB"/>
        </w:rPr>
        <w:t>M</w:t>
      </w:r>
      <w:r w:rsidR="00A93101">
        <w:rPr>
          <w:rFonts w:eastAsia="Times New Roman" w:cs="Arial"/>
          <w:color w:val="242424"/>
          <w:szCs w:val="22"/>
          <w:lang w:eastAsia="en-GB"/>
        </w:rPr>
        <w:t xml:space="preserve">otorbikes - </w:t>
      </w:r>
      <w:r w:rsidR="0097786F" w:rsidRPr="00A93101">
        <w:rPr>
          <w:rFonts w:eastAsia="Times New Roman" w:cs="Arial"/>
          <w:b w:val="0"/>
          <w:szCs w:val="22"/>
          <w:bdr w:val="none" w:sz="0" w:space="0" w:color="auto" w:frame="1"/>
          <w:lang w:eastAsia="en-GB"/>
        </w:rPr>
        <w:t>None</w:t>
      </w:r>
    </w:p>
    <w:p w14:paraId="7029EA6D" w14:textId="557FF4D5" w:rsidR="00A93101" w:rsidRDefault="003F560A" w:rsidP="00A93101">
      <w:pPr>
        <w:pStyle w:val="Header2"/>
        <w:numPr>
          <w:ilvl w:val="0"/>
          <w:numId w:val="34"/>
        </w:numPr>
        <w:rPr>
          <w:rFonts w:eastAsia="Times New Roman" w:cs="Arial"/>
          <w:color w:val="242424"/>
          <w:szCs w:val="22"/>
          <w:lang w:eastAsia="en-GB"/>
        </w:rPr>
      </w:pPr>
      <w:r>
        <w:rPr>
          <w:rFonts w:eastAsia="Times New Roman" w:cs="Arial"/>
          <w:color w:val="242424"/>
          <w:szCs w:val="22"/>
          <w:lang w:eastAsia="en-GB"/>
        </w:rPr>
        <w:t>I</w:t>
      </w:r>
      <w:r w:rsidR="0097786F" w:rsidRPr="0097786F">
        <w:rPr>
          <w:rFonts w:eastAsia="Times New Roman" w:cs="Arial"/>
          <w:color w:val="242424"/>
          <w:szCs w:val="22"/>
          <w:lang w:eastAsia="en-GB"/>
        </w:rPr>
        <w:t>nternal combustion cars </w:t>
      </w:r>
      <w:r w:rsidR="00A93101">
        <w:rPr>
          <w:rFonts w:eastAsia="Times New Roman" w:cs="Arial"/>
          <w:color w:val="242424"/>
          <w:szCs w:val="22"/>
          <w:lang w:eastAsia="en-GB"/>
        </w:rPr>
        <w:t xml:space="preserve">- </w:t>
      </w:r>
      <w:r w:rsidR="0097786F" w:rsidRPr="00A93101">
        <w:rPr>
          <w:rFonts w:eastAsia="Times New Roman" w:cs="Arial"/>
          <w:b w:val="0"/>
          <w:szCs w:val="22"/>
          <w:bdr w:val="none" w:sz="0" w:space="0" w:color="auto" w:frame="1"/>
          <w:lang w:eastAsia="en-GB"/>
        </w:rPr>
        <w:t>None</w:t>
      </w:r>
    </w:p>
    <w:p w14:paraId="0091F379" w14:textId="5DA55A40" w:rsidR="00A93101" w:rsidRDefault="003F560A" w:rsidP="00A93101">
      <w:pPr>
        <w:pStyle w:val="Header2"/>
        <w:numPr>
          <w:ilvl w:val="0"/>
          <w:numId w:val="34"/>
        </w:numPr>
        <w:rPr>
          <w:rFonts w:eastAsia="Times New Roman" w:cs="Arial"/>
          <w:color w:val="242424"/>
          <w:szCs w:val="22"/>
          <w:lang w:eastAsia="en-GB"/>
        </w:rPr>
      </w:pPr>
      <w:r>
        <w:rPr>
          <w:rFonts w:eastAsia="Times New Roman" w:cs="Arial"/>
          <w:color w:val="242424"/>
          <w:szCs w:val="22"/>
          <w:lang w:eastAsia="en-GB"/>
        </w:rPr>
        <w:t>E</w:t>
      </w:r>
      <w:r w:rsidR="0097786F" w:rsidRPr="0097786F">
        <w:rPr>
          <w:rFonts w:eastAsia="Times New Roman" w:cs="Arial"/>
          <w:color w:val="242424"/>
          <w:szCs w:val="22"/>
          <w:lang w:eastAsia="en-GB"/>
        </w:rPr>
        <w:t xml:space="preserve">lectric or hybrid cars </w:t>
      </w:r>
      <w:r w:rsidR="00A93101">
        <w:rPr>
          <w:rFonts w:eastAsia="Times New Roman" w:cs="Arial"/>
          <w:color w:val="242424"/>
          <w:szCs w:val="22"/>
          <w:lang w:eastAsia="en-GB"/>
        </w:rPr>
        <w:t xml:space="preserve">- </w:t>
      </w:r>
      <w:r w:rsidR="0097786F" w:rsidRPr="00A93101">
        <w:rPr>
          <w:rFonts w:eastAsia="Times New Roman" w:cs="Arial"/>
          <w:b w:val="0"/>
          <w:szCs w:val="22"/>
          <w:bdr w:val="none" w:sz="0" w:space="0" w:color="auto" w:frame="1"/>
          <w:lang w:eastAsia="en-GB"/>
        </w:rPr>
        <w:t>None</w:t>
      </w:r>
    </w:p>
    <w:p w14:paraId="4AE1B984" w14:textId="38CA31EF" w:rsidR="00A93101" w:rsidRDefault="003F560A" w:rsidP="00A93101">
      <w:pPr>
        <w:pStyle w:val="Header2"/>
        <w:numPr>
          <w:ilvl w:val="0"/>
          <w:numId w:val="34"/>
        </w:numPr>
        <w:rPr>
          <w:rFonts w:eastAsia="Times New Roman" w:cs="Arial"/>
          <w:color w:val="242424"/>
          <w:szCs w:val="22"/>
          <w:lang w:eastAsia="en-GB"/>
        </w:rPr>
      </w:pPr>
      <w:r>
        <w:rPr>
          <w:rFonts w:eastAsia="Times New Roman" w:cs="Arial"/>
          <w:color w:val="242424"/>
          <w:szCs w:val="22"/>
          <w:lang w:eastAsia="en-GB"/>
        </w:rPr>
        <w:t>I</w:t>
      </w:r>
      <w:r w:rsidR="0097786F" w:rsidRPr="0097786F">
        <w:rPr>
          <w:rFonts w:eastAsia="Times New Roman" w:cs="Arial"/>
          <w:color w:val="242424"/>
          <w:szCs w:val="22"/>
          <w:lang w:eastAsia="en-GB"/>
        </w:rPr>
        <w:t xml:space="preserve">nternal combustion vans </w:t>
      </w:r>
      <w:r w:rsidR="00A93101">
        <w:rPr>
          <w:rFonts w:eastAsia="Times New Roman" w:cs="Arial"/>
          <w:color w:val="242424"/>
          <w:szCs w:val="22"/>
          <w:lang w:eastAsia="en-GB"/>
        </w:rPr>
        <w:t xml:space="preserve">- </w:t>
      </w:r>
      <w:r w:rsidR="0097786F" w:rsidRPr="00A93101">
        <w:rPr>
          <w:rFonts w:eastAsia="Times New Roman" w:cs="Arial"/>
          <w:b w:val="0"/>
          <w:szCs w:val="22"/>
          <w:bdr w:val="none" w:sz="0" w:space="0" w:color="auto" w:frame="1"/>
          <w:lang w:eastAsia="en-GB"/>
        </w:rPr>
        <w:t>3 vans</w:t>
      </w:r>
    </w:p>
    <w:p w14:paraId="25F1788F" w14:textId="6EE35736" w:rsidR="00A93101" w:rsidRDefault="003F560A" w:rsidP="00A93101">
      <w:pPr>
        <w:pStyle w:val="Header2"/>
        <w:numPr>
          <w:ilvl w:val="0"/>
          <w:numId w:val="34"/>
        </w:numPr>
        <w:rPr>
          <w:rFonts w:eastAsia="Times New Roman" w:cs="Arial"/>
          <w:color w:val="242424"/>
          <w:szCs w:val="22"/>
          <w:lang w:eastAsia="en-GB"/>
        </w:rPr>
      </w:pPr>
      <w:r>
        <w:rPr>
          <w:rFonts w:eastAsia="Times New Roman" w:cs="Arial"/>
          <w:color w:val="242424"/>
          <w:szCs w:val="22"/>
          <w:lang w:eastAsia="en-GB"/>
        </w:rPr>
        <w:t>E</w:t>
      </w:r>
      <w:r w:rsidR="0097786F" w:rsidRPr="0097786F">
        <w:rPr>
          <w:rFonts w:eastAsia="Times New Roman" w:cs="Arial"/>
          <w:color w:val="242424"/>
          <w:szCs w:val="22"/>
          <w:lang w:eastAsia="en-GB"/>
        </w:rPr>
        <w:t xml:space="preserve">lectric or hybrid vans </w:t>
      </w:r>
      <w:r w:rsidR="00A93101">
        <w:rPr>
          <w:rFonts w:eastAsia="Times New Roman" w:cs="Arial"/>
          <w:color w:val="242424"/>
          <w:szCs w:val="22"/>
          <w:lang w:eastAsia="en-GB"/>
        </w:rPr>
        <w:t xml:space="preserve">- </w:t>
      </w:r>
      <w:r w:rsidR="0097786F" w:rsidRPr="00A93101">
        <w:rPr>
          <w:rFonts w:eastAsia="Times New Roman" w:cs="Arial"/>
          <w:b w:val="0"/>
          <w:szCs w:val="22"/>
          <w:bdr w:val="none" w:sz="0" w:space="0" w:color="auto" w:frame="1"/>
          <w:lang w:eastAsia="en-GB"/>
        </w:rPr>
        <w:t>None</w:t>
      </w:r>
    </w:p>
    <w:p w14:paraId="0AF7090A" w14:textId="75D3DC12" w:rsidR="0097786F" w:rsidRDefault="003F560A" w:rsidP="00A93101">
      <w:pPr>
        <w:pStyle w:val="Header2"/>
        <w:numPr>
          <w:ilvl w:val="0"/>
          <w:numId w:val="34"/>
        </w:numPr>
        <w:rPr>
          <w:rFonts w:eastAsia="Times New Roman" w:cs="Arial"/>
          <w:color w:val="242424"/>
          <w:szCs w:val="22"/>
          <w:lang w:eastAsia="en-GB"/>
        </w:rPr>
      </w:pPr>
      <w:r>
        <w:rPr>
          <w:rFonts w:eastAsia="Times New Roman" w:cs="Arial"/>
          <w:color w:val="242424"/>
          <w:szCs w:val="22"/>
          <w:lang w:eastAsia="en-GB"/>
        </w:rPr>
        <w:t>H</w:t>
      </w:r>
      <w:r w:rsidR="00A93101">
        <w:rPr>
          <w:rFonts w:eastAsia="Times New Roman" w:cs="Arial"/>
          <w:color w:val="242424"/>
          <w:szCs w:val="22"/>
          <w:lang w:eastAsia="en-GB"/>
        </w:rPr>
        <w:t xml:space="preserve">eavy trucks - </w:t>
      </w:r>
      <w:r w:rsidR="0097786F" w:rsidRPr="00A93101">
        <w:rPr>
          <w:rFonts w:eastAsia="Times New Roman" w:cs="Arial"/>
          <w:b w:val="0"/>
          <w:szCs w:val="22"/>
          <w:bdr w:val="none" w:sz="0" w:space="0" w:color="auto" w:frame="1"/>
          <w:lang w:eastAsia="en-GB"/>
        </w:rPr>
        <w:t>None</w:t>
      </w:r>
    </w:p>
    <w:p w14:paraId="22E924B5" w14:textId="77777777" w:rsidR="00A93101" w:rsidRDefault="00A93101" w:rsidP="00A93101">
      <w:pPr>
        <w:pStyle w:val="Header2"/>
        <w:numPr>
          <w:ilvl w:val="0"/>
          <w:numId w:val="0"/>
        </w:numPr>
        <w:rPr>
          <w:rFonts w:eastAsia="Times New Roman" w:cs="Arial"/>
          <w:color w:val="242424"/>
          <w:szCs w:val="22"/>
          <w:bdr w:val="none" w:sz="0" w:space="0" w:color="auto" w:frame="1"/>
          <w:shd w:val="clear" w:color="auto" w:fill="FFFF00"/>
          <w:lang w:eastAsia="en-GB"/>
        </w:rPr>
      </w:pPr>
    </w:p>
    <w:p w14:paraId="6E3DCB07" w14:textId="11CD0010" w:rsidR="00A93101" w:rsidRPr="004C366E" w:rsidRDefault="00A93101" w:rsidP="00A93101">
      <w:pPr>
        <w:pStyle w:val="Header2"/>
        <w:numPr>
          <w:ilvl w:val="0"/>
          <w:numId w:val="29"/>
        </w:numPr>
        <w:rPr>
          <w:rFonts w:eastAsia="Times New Roman" w:cs="Arial"/>
          <w:color w:val="242424"/>
          <w:szCs w:val="22"/>
          <w:lang w:eastAsia="en-GB"/>
        </w:rPr>
      </w:pPr>
      <w:r w:rsidRPr="004C366E">
        <w:rPr>
          <w:rFonts w:eastAsia="Times New Roman" w:cs="Arial"/>
          <w:color w:val="242424"/>
          <w:szCs w:val="22"/>
          <w:lang w:eastAsia="en-GB"/>
        </w:rPr>
        <w:t>Does the organisation mileage scheme clearly st</w:t>
      </w:r>
      <w:r w:rsidR="003F560A" w:rsidRPr="004C366E">
        <w:rPr>
          <w:rFonts w:eastAsia="Times New Roman" w:cs="Arial"/>
          <w:color w:val="242424"/>
          <w:szCs w:val="22"/>
          <w:lang w:eastAsia="en-GB"/>
        </w:rPr>
        <w:t>ate the claim rate for cycling?</w:t>
      </w:r>
    </w:p>
    <w:p w14:paraId="00882A73" w14:textId="62934B20" w:rsidR="003F560A" w:rsidRDefault="003F560A" w:rsidP="003F560A">
      <w:pPr>
        <w:pStyle w:val="Header2"/>
        <w:numPr>
          <w:ilvl w:val="0"/>
          <w:numId w:val="0"/>
        </w:numPr>
        <w:ind w:left="720"/>
        <w:rPr>
          <w:rFonts w:eastAsia="Times New Roman" w:cs="Arial"/>
          <w:b w:val="0"/>
          <w:color w:val="242424"/>
          <w:szCs w:val="22"/>
          <w:lang w:eastAsia="en-GB"/>
        </w:rPr>
      </w:pPr>
      <w:r w:rsidRPr="004C366E">
        <w:rPr>
          <w:rFonts w:eastAsia="Times New Roman" w:cs="Arial"/>
          <w:b w:val="0"/>
          <w:color w:val="242424"/>
          <w:szCs w:val="22"/>
          <w:lang w:eastAsia="en-GB"/>
        </w:rPr>
        <w:t>Trust follows Agenda for Change Terms and Conditions for mileage rates in this respect and this is clearly stated in the Travel Expenses Policy, see extract below</w:t>
      </w:r>
      <w:r w:rsidR="004C366E">
        <w:rPr>
          <w:rFonts w:eastAsia="Times New Roman" w:cs="Arial"/>
          <w:b w:val="0"/>
          <w:color w:val="242424"/>
          <w:szCs w:val="22"/>
          <w:lang w:eastAsia="en-GB"/>
        </w:rPr>
        <w:t>:</w:t>
      </w:r>
    </w:p>
    <w:p w14:paraId="47B60116" w14:textId="3131C209" w:rsidR="004C366E" w:rsidRPr="004C366E" w:rsidRDefault="004C366E" w:rsidP="003F560A">
      <w:pPr>
        <w:pStyle w:val="Header2"/>
        <w:numPr>
          <w:ilvl w:val="0"/>
          <w:numId w:val="0"/>
        </w:numPr>
        <w:ind w:left="720"/>
        <w:rPr>
          <w:rFonts w:eastAsia="Times New Roman" w:cs="Arial"/>
          <w:b w:val="0"/>
          <w:i/>
          <w:color w:val="242424"/>
          <w:szCs w:val="22"/>
          <w:lang w:eastAsia="en-GB"/>
        </w:rPr>
      </w:pPr>
      <w:r w:rsidRPr="004C366E">
        <w:rPr>
          <w:rFonts w:eastAsia="Times New Roman" w:cs="Arial"/>
          <w:b w:val="0"/>
          <w:i/>
          <w:color w:val="242424"/>
          <w:szCs w:val="22"/>
          <w:lang w:eastAsia="en-GB"/>
        </w:rPr>
        <w:t>Reimbursement for employees using pedal cycles for official journeys is also set out in NHS Terms and Conditions of Service Handbook section 17, table 7.</w:t>
      </w:r>
    </w:p>
    <w:p w14:paraId="18DEA945" w14:textId="77777777" w:rsidR="004C366E" w:rsidRPr="004C366E" w:rsidRDefault="004C366E" w:rsidP="003F560A">
      <w:pPr>
        <w:pStyle w:val="Header2"/>
        <w:numPr>
          <w:ilvl w:val="0"/>
          <w:numId w:val="0"/>
        </w:numPr>
        <w:ind w:left="720"/>
        <w:rPr>
          <w:rFonts w:eastAsia="Times New Roman" w:cs="Arial"/>
          <w:b w:val="0"/>
          <w:color w:val="242424"/>
          <w:szCs w:val="22"/>
          <w:lang w:eastAsia="en-GB"/>
        </w:rPr>
      </w:pPr>
    </w:p>
    <w:p w14:paraId="19982DDC" w14:textId="337B071F" w:rsidR="0097786F" w:rsidRDefault="003F560A" w:rsidP="00A93101">
      <w:pPr>
        <w:pStyle w:val="Header2"/>
        <w:numPr>
          <w:ilvl w:val="0"/>
          <w:numId w:val="29"/>
        </w:numPr>
        <w:rPr>
          <w:rFonts w:eastAsia="Times New Roman" w:cs="Arial"/>
          <w:color w:val="242424"/>
          <w:szCs w:val="22"/>
          <w:lang w:eastAsia="en-GB"/>
        </w:rPr>
      </w:pPr>
      <w:r>
        <w:rPr>
          <w:rFonts w:eastAsia="Times New Roman" w:cs="Arial"/>
          <w:color w:val="242424"/>
          <w:szCs w:val="22"/>
          <w:lang w:eastAsia="en-GB"/>
        </w:rPr>
        <w:t>H</w:t>
      </w:r>
      <w:r w:rsidR="0097786F" w:rsidRPr="0097786F">
        <w:rPr>
          <w:rFonts w:eastAsia="Times New Roman" w:cs="Arial"/>
          <w:color w:val="242424"/>
          <w:szCs w:val="22"/>
          <w:lang w:eastAsia="en-GB"/>
        </w:rPr>
        <w:t>ow many cycling miles have been claimed by the organisation</w:t>
      </w:r>
      <w:r>
        <w:rPr>
          <w:rFonts w:eastAsia="Times New Roman" w:cs="Arial"/>
          <w:color w:val="242424"/>
          <w:szCs w:val="22"/>
          <w:lang w:eastAsia="en-GB"/>
        </w:rPr>
        <w:t>'s staff in the past five years?</w:t>
      </w:r>
    </w:p>
    <w:p w14:paraId="66C5F01B" w14:textId="02D13FF1" w:rsidR="003F560A" w:rsidRDefault="003F560A" w:rsidP="003F560A">
      <w:pPr>
        <w:pStyle w:val="Header2"/>
        <w:numPr>
          <w:ilvl w:val="0"/>
          <w:numId w:val="0"/>
        </w:numPr>
        <w:ind w:left="720"/>
        <w:rPr>
          <w:rFonts w:eastAsia="Times New Roman" w:cs="Arial"/>
          <w:b w:val="0"/>
          <w:color w:val="242424"/>
          <w:szCs w:val="22"/>
          <w:lang w:eastAsia="en-GB"/>
        </w:rPr>
      </w:pPr>
      <w:r w:rsidRPr="003F560A">
        <w:rPr>
          <w:rFonts w:eastAsia="Times New Roman" w:cs="Arial"/>
          <w:b w:val="0"/>
          <w:color w:val="242424"/>
          <w:szCs w:val="22"/>
          <w:lang w:eastAsia="en-GB"/>
        </w:rPr>
        <w:t>Information not available</w:t>
      </w:r>
      <w:r>
        <w:rPr>
          <w:rFonts w:eastAsia="Times New Roman" w:cs="Arial"/>
          <w:b w:val="0"/>
          <w:color w:val="242424"/>
          <w:szCs w:val="22"/>
          <w:lang w:eastAsia="en-GB"/>
        </w:rPr>
        <w:t>.</w:t>
      </w:r>
    </w:p>
    <w:p w14:paraId="308EC2F1" w14:textId="77777777" w:rsidR="003F560A" w:rsidRPr="003F560A" w:rsidRDefault="003F560A" w:rsidP="003F560A">
      <w:pPr>
        <w:pStyle w:val="Header2"/>
        <w:numPr>
          <w:ilvl w:val="0"/>
          <w:numId w:val="0"/>
        </w:numPr>
        <w:ind w:left="720" w:hanging="720"/>
        <w:rPr>
          <w:rFonts w:eastAsia="Times New Roman" w:cs="Arial"/>
          <w:b w:val="0"/>
          <w:color w:val="242424"/>
          <w:szCs w:val="22"/>
          <w:lang w:eastAsia="en-GB"/>
        </w:rPr>
      </w:pPr>
    </w:p>
    <w:p w14:paraId="7E4975B3" w14:textId="0B752B69" w:rsidR="003F560A" w:rsidRDefault="0097786F" w:rsidP="003F560A">
      <w:pPr>
        <w:pStyle w:val="Header2"/>
        <w:numPr>
          <w:ilvl w:val="0"/>
          <w:numId w:val="29"/>
        </w:numPr>
        <w:rPr>
          <w:rFonts w:eastAsia="Times New Roman" w:cs="Arial"/>
          <w:color w:val="242424"/>
          <w:szCs w:val="22"/>
          <w:lang w:eastAsia="en-GB"/>
        </w:rPr>
      </w:pPr>
      <w:r w:rsidRPr="0097786F">
        <w:rPr>
          <w:rFonts w:eastAsia="Times New Roman" w:cs="Arial"/>
          <w:color w:val="242424"/>
          <w:szCs w:val="22"/>
          <w:lang w:eastAsia="en-GB"/>
        </w:rPr>
        <w:t xml:space="preserve">Regarding your </w:t>
      </w:r>
      <w:r>
        <w:rPr>
          <w:rFonts w:eastAsia="Times New Roman" w:cs="Arial"/>
          <w:color w:val="242424"/>
          <w:szCs w:val="22"/>
          <w:lang w:eastAsia="en-GB"/>
        </w:rPr>
        <w:t>current cycle to work scheme</w:t>
      </w:r>
      <w:r w:rsidR="003F560A">
        <w:rPr>
          <w:rFonts w:eastAsia="Times New Roman" w:cs="Arial"/>
          <w:color w:val="242424"/>
          <w:szCs w:val="22"/>
          <w:lang w:eastAsia="en-GB"/>
        </w:rPr>
        <w:t>:</w:t>
      </w:r>
    </w:p>
    <w:p w14:paraId="5C450C67" w14:textId="77777777" w:rsidR="003F560A" w:rsidRDefault="003F560A" w:rsidP="003F560A">
      <w:pPr>
        <w:pStyle w:val="Header2"/>
        <w:numPr>
          <w:ilvl w:val="0"/>
          <w:numId w:val="37"/>
        </w:numPr>
        <w:rPr>
          <w:rFonts w:eastAsia="Times New Roman" w:cs="Arial"/>
          <w:color w:val="242424"/>
          <w:szCs w:val="22"/>
          <w:lang w:eastAsia="en-GB"/>
        </w:rPr>
      </w:pPr>
      <w:r>
        <w:rPr>
          <w:rFonts w:eastAsia="Times New Roman" w:cs="Arial"/>
          <w:color w:val="242424"/>
          <w:szCs w:val="22"/>
          <w:lang w:eastAsia="en-GB"/>
        </w:rPr>
        <w:t>W</w:t>
      </w:r>
      <w:r w:rsidR="0097786F" w:rsidRPr="003F560A">
        <w:rPr>
          <w:rFonts w:eastAsia="Times New Roman" w:cs="Arial"/>
          <w:color w:val="242424"/>
          <w:szCs w:val="22"/>
          <w:lang w:eastAsia="en-GB"/>
        </w:rPr>
        <w:t>h</w:t>
      </w:r>
      <w:r>
        <w:rPr>
          <w:rFonts w:eastAsia="Times New Roman" w:cs="Arial"/>
          <w:color w:val="242424"/>
          <w:szCs w:val="22"/>
          <w:lang w:eastAsia="en-GB"/>
        </w:rPr>
        <w:t>at scheme is currently in place?</w:t>
      </w:r>
    </w:p>
    <w:p w14:paraId="4A85E5E9" w14:textId="48ED1992" w:rsidR="0097786F" w:rsidRPr="003F560A" w:rsidRDefault="0097786F" w:rsidP="003F560A">
      <w:pPr>
        <w:pStyle w:val="Header2"/>
        <w:numPr>
          <w:ilvl w:val="0"/>
          <w:numId w:val="0"/>
        </w:numPr>
        <w:ind w:left="1080"/>
        <w:rPr>
          <w:rFonts w:eastAsia="Times New Roman" w:cs="Arial"/>
          <w:b w:val="0"/>
          <w:szCs w:val="22"/>
          <w:lang w:eastAsia="en-GB"/>
        </w:rPr>
      </w:pPr>
      <w:r w:rsidRPr="003F560A">
        <w:rPr>
          <w:rFonts w:eastAsia="Times New Roman" w:cs="Arial"/>
          <w:b w:val="0"/>
          <w:szCs w:val="22"/>
          <w:bdr w:val="none" w:sz="0" w:space="0" w:color="auto" w:frame="1"/>
          <w:lang w:eastAsia="en-GB"/>
        </w:rPr>
        <w:t>The Making Cycling E-</w:t>
      </w:r>
      <w:proofErr w:type="spellStart"/>
      <w:r w:rsidRPr="003F560A">
        <w:rPr>
          <w:rFonts w:eastAsia="Times New Roman" w:cs="Arial"/>
          <w:b w:val="0"/>
          <w:szCs w:val="22"/>
          <w:bdr w:val="none" w:sz="0" w:space="0" w:color="auto" w:frame="1"/>
          <w:lang w:eastAsia="en-GB"/>
        </w:rPr>
        <w:t>asier</w:t>
      </w:r>
      <w:proofErr w:type="spellEnd"/>
      <w:r w:rsidRPr="003F560A">
        <w:rPr>
          <w:rFonts w:eastAsia="Times New Roman" w:cs="Arial"/>
          <w:b w:val="0"/>
          <w:szCs w:val="22"/>
          <w:bdr w:val="none" w:sz="0" w:space="0" w:color="auto" w:frame="1"/>
          <w:lang w:eastAsia="en-GB"/>
        </w:rPr>
        <w:t xml:space="preserve"> is a new scheme, funded by the Department for Transport and powered by Cycling UK. The scheme is currently being offered to staff at Bedfordshire Hospitals Luton Site. Staff are given the opportunity to loan an e-cycle for </w:t>
      </w:r>
      <w:r w:rsidRPr="003F560A">
        <w:rPr>
          <w:rFonts w:eastAsia="Times New Roman" w:cs="Arial"/>
          <w:b w:val="0"/>
          <w:szCs w:val="22"/>
          <w:bdr w:val="none" w:sz="0" w:space="0" w:color="auto" w:frame="1"/>
          <w:lang w:eastAsia="en-GB"/>
        </w:rPr>
        <w:lastRenderedPageBreak/>
        <w:t xml:space="preserve">one month to encourage active travel for their everyday journeys. Skills and confidence sessions are also on offer if required. Staff are directed to book their free loan or confidence sessions via provided link </w:t>
      </w:r>
      <w:r w:rsidR="003F560A">
        <w:rPr>
          <w:rFonts w:eastAsia="Times New Roman" w:cs="Arial"/>
          <w:b w:val="0"/>
          <w:szCs w:val="22"/>
          <w:bdr w:val="none" w:sz="0" w:space="0" w:color="auto" w:frame="1"/>
          <w:lang w:eastAsia="en-GB"/>
        </w:rPr>
        <w:t>below</w:t>
      </w:r>
    </w:p>
    <w:p w14:paraId="0DD1F4E3" w14:textId="77777777" w:rsidR="0097786F" w:rsidRPr="0097786F" w:rsidRDefault="002D4229" w:rsidP="0097786F">
      <w:pPr>
        <w:pStyle w:val="Header2"/>
        <w:numPr>
          <w:ilvl w:val="0"/>
          <w:numId w:val="0"/>
        </w:numPr>
        <w:ind w:left="720"/>
        <w:rPr>
          <w:rFonts w:eastAsia="Times New Roman" w:cs="Arial"/>
          <w:color w:val="242424"/>
          <w:szCs w:val="22"/>
          <w:lang w:eastAsia="en-GB"/>
        </w:rPr>
      </w:pPr>
      <w:hyperlink r:id="rId8" w:tgtFrame="_blank" w:tooltip="Original URL: https://www.cyclinguk.org/NHSLutonHospital. Click or tap if you trust this link." w:history="1">
        <w:r w:rsidR="0097786F" w:rsidRPr="0097786F">
          <w:rPr>
            <w:rFonts w:eastAsia="Times New Roman" w:cs="Arial"/>
            <w:color w:val="0563C1"/>
            <w:szCs w:val="22"/>
            <w:u w:val="single"/>
            <w:bdr w:val="none" w:sz="0" w:space="0" w:color="auto" w:frame="1"/>
            <w:shd w:val="clear" w:color="auto" w:fill="FFFFFF"/>
            <w:lang w:eastAsia="en-GB"/>
          </w:rPr>
          <w:t>Luton and Dunstable University Hospital Making cycling e-</w:t>
        </w:r>
        <w:proofErr w:type="spellStart"/>
        <w:r w:rsidR="0097786F" w:rsidRPr="0097786F">
          <w:rPr>
            <w:rFonts w:eastAsia="Times New Roman" w:cs="Arial"/>
            <w:color w:val="0563C1"/>
            <w:szCs w:val="22"/>
            <w:u w:val="single"/>
            <w:bdr w:val="none" w:sz="0" w:space="0" w:color="auto" w:frame="1"/>
            <w:shd w:val="clear" w:color="auto" w:fill="FFFFFF"/>
            <w:lang w:eastAsia="en-GB"/>
          </w:rPr>
          <w:t>asier</w:t>
        </w:r>
        <w:proofErr w:type="spellEnd"/>
        <w:r w:rsidR="0097786F" w:rsidRPr="0097786F">
          <w:rPr>
            <w:rFonts w:eastAsia="Times New Roman" w:cs="Arial"/>
            <w:color w:val="0563C1"/>
            <w:szCs w:val="22"/>
            <w:u w:val="single"/>
            <w:bdr w:val="none" w:sz="0" w:space="0" w:color="auto" w:frame="1"/>
            <w:shd w:val="clear" w:color="auto" w:fill="FFFFFF"/>
            <w:lang w:eastAsia="en-GB"/>
          </w:rPr>
          <w:t xml:space="preserve"> | Cycling UK</w:t>
        </w:r>
      </w:hyperlink>
    </w:p>
    <w:p w14:paraId="6586EC5D" w14:textId="77777777" w:rsidR="003F560A" w:rsidRDefault="0097786F" w:rsidP="003F560A">
      <w:pPr>
        <w:pStyle w:val="Header2"/>
        <w:numPr>
          <w:ilvl w:val="0"/>
          <w:numId w:val="37"/>
        </w:numPr>
        <w:rPr>
          <w:rFonts w:eastAsia="Times New Roman" w:cs="Arial"/>
          <w:color w:val="242424"/>
          <w:szCs w:val="22"/>
          <w:lang w:eastAsia="en-GB"/>
        </w:rPr>
      </w:pPr>
      <w:r>
        <w:rPr>
          <w:rFonts w:eastAsia="Times New Roman" w:cs="Arial"/>
          <w:color w:val="242424"/>
          <w:szCs w:val="22"/>
          <w:lang w:eastAsia="en-GB"/>
        </w:rPr>
        <w:t>W</w:t>
      </w:r>
      <w:r w:rsidRPr="0097786F">
        <w:rPr>
          <w:rFonts w:eastAsia="Times New Roman" w:cs="Arial"/>
          <w:color w:val="242424"/>
          <w:szCs w:val="22"/>
          <w:lang w:eastAsia="en-GB"/>
        </w:rPr>
        <w:t>hat is the maximum limit on the cost of a bike, if a limit is currently in place</w:t>
      </w:r>
      <w:r>
        <w:rPr>
          <w:rFonts w:eastAsia="Times New Roman" w:cs="Arial"/>
          <w:color w:val="242424"/>
          <w:szCs w:val="22"/>
          <w:lang w:eastAsia="en-GB"/>
        </w:rPr>
        <w:t>?</w:t>
      </w:r>
    </w:p>
    <w:p w14:paraId="3E53D71C" w14:textId="042699C9" w:rsidR="0097786F" w:rsidRPr="003F560A" w:rsidRDefault="0097786F" w:rsidP="003F560A">
      <w:pPr>
        <w:pStyle w:val="Header2"/>
        <w:numPr>
          <w:ilvl w:val="0"/>
          <w:numId w:val="0"/>
        </w:numPr>
        <w:ind w:left="1080"/>
        <w:rPr>
          <w:rFonts w:eastAsia="Times New Roman" w:cs="Arial"/>
          <w:color w:val="242424"/>
          <w:szCs w:val="22"/>
          <w:lang w:eastAsia="en-GB"/>
        </w:rPr>
      </w:pPr>
      <w:r w:rsidRPr="003F560A">
        <w:rPr>
          <w:rFonts w:eastAsia="Times New Roman" w:cs="Arial"/>
          <w:b w:val="0"/>
          <w:color w:val="242424"/>
          <w:szCs w:val="22"/>
          <w:lang w:eastAsia="en-GB"/>
        </w:rPr>
        <w:t>No limit</w:t>
      </w:r>
      <w:r w:rsidR="003F560A">
        <w:rPr>
          <w:rFonts w:eastAsia="Times New Roman" w:cs="Arial"/>
          <w:b w:val="0"/>
          <w:color w:val="242424"/>
          <w:szCs w:val="22"/>
          <w:lang w:eastAsia="en-GB"/>
        </w:rPr>
        <w:t>.</w:t>
      </w:r>
    </w:p>
    <w:p w14:paraId="004DB47D" w14:textId="77777777" w:rsidR="00E179BD" w:rsidRDefault="00E179BD" w:rsidP="005F03A3">
      <w:pPr>
        <w:pStyle w:val="Header2"/>
        <w:numPr>
          <w:ilvl w:val="0"/>
          <w:numId w:val="0"/>
        </w:numPr>
      </w:pPr>
    </w:p>
    <w:p w14:paraId="26B06FCF" w14:textId="77777777" w:rsidR="005F03A3" w:rsidRDefault="005F03A3"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F560A" w:rsidRDefault="003F560A" w:rsidP="00056722">
      <w:r>
        <w:separator/>
      </w:r>
    </w:p>
  </w:endnote>
  <w:endnote w:type="continuationSeparator" w:id="0">
    <w:p w14:paraId="0C1E5F2C" w14:textId="77777777" w:rsidR="003F560A" w:rsidRDefault="003F560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F560A" w:rsidRDefault="003F560A"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F560A" w:rsidRDefault="003F560A" w:rsidP="00056722">
      <w:r>
        <w:separator/>
      </w:r>
    </w:p>
  </w:footnote>
  <w:footnote w:type="continuationSeparator" w:id="0">
    <w:p w14:paraId="06F95986" w14:textId="77777777" w:rsidR="003F560A" w:rsidRDefault="003F560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F560A" w:rsidRDefault="003F560A"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A563621"/>
    <w:multiLevelType w:val="hybridMultilevel"/>
    <w:tmpl w:val="C01EC68C"/>
    <w:lvl w:ilvl="0" w:tplc="08090017">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2A6BAC"/>
    <w:multiLevelType w:val="hybridMultilevel"/>
    <w:tmpl w:val="59F201D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1662E69"/>
    <w:multiLevelType w:val="hybridMultilevel"/>
    <w:tmpl w:val="5D748340"/>
    <w:lvl w:ilvl="0" w:tplc="9F1A1112">
      <w:start w:val="1"/>
      <w:numFmt w:val="lowerLetter"/>
      <w:lvlText w:val="%1)"/>
      <w:lvlJc w:val="left"/>
      <w:pPr>
        <w:ind w:left="1080" w:hanging="360"/>
      </w:pPr>
      <w:rPr>
        <w:rFonts w:ascii="Arial" w:eastAsia="Times New Roman" w:hAnsi="Arial" w:cs="Arial"/>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31343C2"/>
    <w:multiLevelType w:val="hybridMultilevel"/>
    <w:tmpl w:val="4B849AD2"/>
    <w:lvl w:ilvl="0" w:tplc="12129BAA">
      <w:start w:val="1"/>
      <w:numFmt w:val="lowerLetter"/>
      <w:lvlText w:val="%1)"/>
      <w:lvlJc w:val="left"/>
      <w:pPr>
        <w:ind w:left="1080" w:hanging="360"/>
      </w:pPr>
      <w:rPr>
        <w:rFonts w:hint="default"/>
        <w:b/>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44D3485"/>
    <w:multiLevelType w:val="hybridMultilevel"/>
    <w:tmpl w:val="0224603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DF057DF"/>
    <w:multiLevelType w:val="hybridMultilevel"/>
    <w:tmpl w:val="575CC30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C4B0306"/>
    <w:multiLevelType w:val="hybridMultilevel"/>
    <w:tmpl w:val="7AE667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2017986"/>
    <w:multiLevelType w:val="hybridMultilevel"/>
    <w:tmpl w:val="E610AD14"/>
    <w:lvl w:ilvl="0" w:tplc="A45CF72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0" w15:restartNumberingAfterBreak="0">
    <w:nsid w:val="62510C47"/>
    <w:multiLevelType w:val="hybridMultilevel"/>
    <w:tmpl w:val="40A69470"/>
    <w:lvl w:ilvl="0" w:tplc="7E5610B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02A51AA"/>
    <w:multiLevelType w:val="hybridMultilevel"/>
    <w:tmpl w:val="F286AA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61304B8"/>
    <w:multiLevelType w:val="hybridMultilevel"/>
    <w:tmpl w:val="A7145E98"/>
    <w:lvl w:ilvl="0" w:tplc="80B8B0A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4"/>
  </w:num>
  <w:num w:numId="13">
    <w:abstractNumId w:val="31"/>
  </w:num>
  <w:num w:numId="14">
    <w:abstractNumId w:val="20"/>
  </w:num>
  <w:num w:numId="15">
    <w:abstractNumId w:val="28"/>
  </w:num>
  <w:num w:numId="16">
    <w:abstractNumId w:val="13"/>
  </w:num>
  <w:num w:numId="17">
    <w:abstractNumId w:val="18"/>
  </w:num>
  <w:num w:numId="18">
    <w:abstractNumId w:val="26"/>
  </w:num>
  <w:num w:numId="19">
    <w:abstractNumId w:val="11"/>
  </w:num>
  <w:num w:numId="20">
    <w:abstractNumId w:val="25"/>
  </w:num>
  <w:num w:numId="21">
    <w:abstractNumId w:val="15"/>
  </w:num>
  <w:num w:numId="22">
    <w:abstractNumId w:val="22"/>
  </w:num>
  <w:num w:numId="23">
    <w:abstractNumId w:val="24"/>
  </w:num>
  <w:num w:numId="24">
    <w:abstractNumId w:val="23"/>
  </w:num>
  <w:num w:numId="25">
    <w:abstractNumId w:val="35"/>
  </w:num>
  <w:num w:numId="26">
    <w:abstractNumId w:val="33"/>
  </w:num>
  <w:num w:numId="27">
    <w:abstractNumId w:val="27"/>
  </w:num>
  <w:num w:numId="28">
    <w:abstractNumId w:val="36"/>
  </w:num>
  <w:num w:numId="29">
    <w:abstractNumId w:val="32"/>
  </w:num>
  <w:num w:numId="30">
    <w:abstractNumId w:val="30"/>
  </w:num>
  <w:num w:numId="31">
    <w:abstractNumId w:val="16"/>
  </w:num>
  <w:num w:numId="32">
    <w:abstractNumId w:val="19"/>
  </w:num>
  <w:num w:numId="33">
    <w:abstractNumId w:val="29"/>
  </w:num>
  <w:num w:numId="34">
    <w:abstractNumId w:val="14"/>
  </w:num>
  <w:num w:numId="35">
    <w:abstractNumId w:val="21"/>
  </w:num>
  <w:num w:numId="36">
    <w:abstractNumId w:val="12"/>
  </w:num>
  <w:num w:numId="3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0F3F90"/>
    <w:rsid w:val="00104873"/>
    <w:rsid w:val="00105FC8"/>
    <w:rsid w:val="0011642B"/>
    <w:rsid w:val="0013478D"/>
    <w:rsid w:val="001707A5"/>
    <w:rsid w:val="001A1BEF"/>
    <w:rsid w:val="001E3845"/>
    <w:rsid w:val="00223E8B"/>
    <w:rsid w:val="00256645"/>
    <w:rsid w:val="002B7251"/>
    <w:rsid w:val="002D4229"/>
    <w:rsid w:val="002D6B0B"/>
    <w:rsid w:val="002E4C21"/>
    <w:rsid w:val="00387B9E"/>
    <w:rsid w:val="003D64F8"/>
    <w:rsid w:val="003E7A76"/>
    <w:rsid w:val="003F560A"/>
    <w:rsid w:val="00464A27"/>
    <w:rsid w:val="004C366E"/>
    <w:rsid w:val="005110B5"/>
    <w:rsid w:val="00527BE4"/>
    <w:rsid w:val="0053633B"/>
    <w:rsid w:val="00576351"/>
    <w:rsid w:val="005D650F"/>
    <w:rsid w:val="005F03A3"/>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7786F"/>
    <w:rsid w:val="00991259"/>
    <w:rsid w:val="009B3262"/>
    <w:rsid w:val="009B3D34"/>
    <w:rsid w:val="009B6FE6"/>
    <w:rsid w:val="00A06F65"/>
    <w:rsid w:val="00A305F8"/>
    <w:rsid w:val="00A71F39"/>
    <w:rsid w:val="00A93101"/>
    <w:rsid w:val="00AB51D8"/>
    <w:rsid w:val="00B039EF"/>
    <w:rsid w:val="00B42BE7"/>
    <w:rsid w:val="00BC08C6"/>
    <w:rsid w:val="00BF3AE7"/>
    <w:rsid w:val="00CE2CC3"/>
    <w:rsid w:val="00D011ED"/>
    <w:rsid w:val="00D85C43"/>
    <w:rsid w:val="00E179BD"/>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688411">
      <w:bodyDiv w:val="1"/>
      <w:marLeft w:val="0"/>
      <w:marRight w:val="0"/>
      <w:marTop w:val="0"/>
      <w:marBottom w:val="0"/>
      <w:divBdr>
        <w:top w:val="none" w:sz="0" w:space="0" w:color="auto"/>
        <w:left w:val="none" w:sz="0" w:space="0" w:color="auto"/>
        <w:bottom w:val="none" w:sz="0" w:space="0" w:color="auto"/>
        <w:right w:val="none" w:sz="0" w:space="0" w:color="auto"/>
      </w:divBdr>
      <w:divsChild>
        <w:div w:id="2036539097">
          <w:marLeft w:val="0"/>
          <w:marRight w:val="0"/>
          <w:marTop w:val="0"/>
          <w:marBottom w:val="0"/>
          <w:divBdr>
            <w:top w:val="none" w:sz="0" w:space="0" w:color="auto"/>
            <w:left w:val="none" w:sz="0" w:space="0" w:color="auto"/>
            <w:bottom w:val="none" w:sz="0" w:space="0" w:color="auto"/>
            <w:right w:val="none" w:sz="0" w:space="0" w:color="auto"/>
          </w:divBdr>
        </w:div>
      </w:divsChild>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181942675">
      <w:bodyDiv w:val="1"/>
      <w:marLeft w:val="0"/>
      <w:marRight w:val="0"/>
      <w:marTop w:val="0"/>
      <w:marBottom w:val="0"/>
      <w:divBdr>
        <w:top w:val="none" w:sz="0" w:space="0" w:color="auto"/>
        <w:left w:val="none" w:sz="0" w:space="0" w:color="auto"/>
        <w:bottom w:val="none" w:sz="0" w:space="0" w:color="auto"/>
        <w:right w:val="none" w:sz="0" w:space="0" w:color="auto"/>
      </w:divBdr>
      <w:divsChild>
        <w:div w:id="2080714612">
          <w:marLeft w:val="0"/>
          <w:marRight w:val="0"/>
          <w:marTop w:val="0"/>
          <w:marBottom w:val="0"/>
          <w:divBdr>
            <w:top w:val="none" w:sz="0" w:space="0" w:color="auto"/>
            <w:left w:val="none" w:sz="0" w:space="0" w:color="auto"/>
            <w:bottom w:val="none" w:sz="0" w:space="0" w:color="auto"/>
            <w:right w:val="none" w:sz="0" w:space="0" w:color="auto"/>
          </w:divBdr>
        </w:div>
      </w:divsChild>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38517621">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br01.safelinks.protection.outlook.com/?url=https%3A%2F%2Fwww.cyclinguk.org%2FNHSLutonHospital&amp;data=05%7C01%7Cbhn-tr.foibedfordshirehospitals%40nhs.net%7C5347a35674294d8d38d408db83a52e5a%7C37c354b285b047f5b22207b48d774ee3%7C0%7C0%7C638248517848758309%7CUnknown%7CTWFpbGZsb3d8eyJWIjoiMC4wLjAwMDAiLCJQIjoiV2luMzIiLCJBTiI6Ik1haWwiLCJXVCI6Mn0%3D%7C3000%7C%7C%7C&amp;sdata=pOQV4f9ePLGGDfsNBuIdOiOADWHhcZttutzUmxOdAZA%3D&amp;reserved=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859307-048D-4E6F-8E80-896A9AD92C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812</Words>
  <Characters>4633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5435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2023-07-18T13:58:00Z</dcterms:created>
  <dcterms:modified xsi:type="dcterms:W3CDTF">2023-07-18T13:58:00Z</dcterms:modified>
</cp:coreProperties>
</file>