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475F1ADA" w:rsidR="00BC08C6" w:rsidRPr="00F21541" w:rsidRDefault="00BC08C6" w:rsidP="00F21541">
      <w:pPr>
        <w:pStyle w:val="Header1"/>
      </w:pPr>
      <w:r w:rsidRPr="00F21541">
        <w:t xml:space="preserve">FOI </w:t>
      </w:r>
      <w:r w:rsidR="00244B20">
        <w:t>1980</w:t>
      </w:r>
    </w:p>
    <w:p w14:paraId="03EDF20E" w14:textId="281C9AD7" w:rsidR="009719C0" w:rsidRDefault="009719C0" w:rsidP="009719C0">
      <w:pPr>
        <w:pStyle w:val="BodyCopy"/>
      </w:pPr>
      <w:r>
        <w:t>Date</w:t>
      </w:r>
      <w:r w:rsidR="007E2EB1">
        <w:t xml:space="preserve"> </w:t>
      </w:r>
      <w:r w:rsidR="00244B20">
        <w:t>15/03/2023</w:t>
      </w:r>
      <w:bookmarkStart w:id="0" w:name="_GoBack"/>
      <w:bookmarkEnd w:id="0"/>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4EAAC073" w14:textId="269606FF" w:rsidR="00BC08C6" w:rsidRDefault="00BC08C6" w:rsidP="00E652A3">
      <w:pPr>
        <w:pStyle w:val="BodyCopy"/>
      </w:pPr>
      <w:r>
        <w:t>You asked:</w:t>
      </w:r>
    </w:p>
    <w:p w14:paraId="164242A8" w14:textId="77777777" w:rsidR="00244B20" w:rsidRPr="00244B20" w:rsidRDefault="00244B20" w:rsidP="00244B20">
      <w:pPr>
        <w:numPr>
          <w:ilvl w:val="0"/>
          <w:numId w:val="26"/>
        </w:numPr>
        <w:shd w:val="clear" w:color="auto" w:fill="FFFFFF"/>
        <w:spacing w:beforeAutospacing="1" w:afterAutospacing="1"/>
        <w:rPr>
          <w:rFonts w:eastAsia="Times New Roman" w:cs="Arial"/>
          <w:b/>
          <w:sz w:val="22"/>
          <w:szCs w:val="22"/>
        </w:rPr>
      </w:pPr>
      <w:r w:rsidRPr="00244B20">
        <w:rPr>
          <w:rFonts w:eastAsia="Times New Roman" w:cs="Arial"/>
          <w:b/>
          <w:sz w:val="22"/>
          <w:szCs w:val="22"/>
          <w:bdr w:val="none" w:sz="0" w:space="0" w:color="auto" w:frame="1"/>
        </w:rPr>
        <w:t>Please provide your trust's spending on 'on-framework' recruitment agencies in 2021/22 and this financial year (2022/23); *</w:t>
      </w:r>
    </w:p>
    <w:p w14:paraId="0703D1F8" w14:textId="77777777" w:rsidR="00244B20" w:rsidRPr="00244B20" w:rsidRDefault="00244B20" w:rsidP="00244B20">
      <w:pPr>
        <w:pStyle w:val="xmsonormal"/>
        <w:shd w:val="clear" w:color="auto" w:fill="FFFFFF"/>
        <w:spacing w:before="0" w:beforeAutospacing="0" w:after="0" w:afterAutospacing="0"/>
        <w:ind w:left="720"/>
        <w:rPr>
          <w:rFonts w:ascii="Arial" w:hAnsi="Arial" w:cs="Arial"/>
          <w:sz w:val="22"/>
          <w:szCs w:val="22"/>
          <w:bdr w:val="none" w:sz="0" w:space="0" w:color="auto" w:frame="1"/>
        </w:rPr>
      </w:pPr>
      <w:proofErr w:type="gramStart"/>
      <w:r w:rsidRPr="00244B20">
        <w:rPr>
          <w:rFonts w:ascii="Arial" w:hAnsi="Arial" w:cs="Arial"/>
          <w:sz w:val="22"/>
          <w:szCs w:val="22"/>
          <w:bdr w:val="none" w:sz="0" w:space="0" w:color="auto" w:frame="1"/>
        </w:rPr>
        <w:t>21/22</w:t>
      </w:r>
      <w:proofErr w:type="gramEnd"/>
      <w:r w:rsidRPr="00244B20">
        <w:rPr>
          <w:rFonts w:ascii="Arial" w:hAnsi="Arial" w:cs="Arial"/>
          <w:sz w:val="22"/>
          <w:szCs w:val="22"/>
          <w:bdr w:val="none" w:sz="0" w:space="0" w:color="auto" w:frame="1"/>
        </w:rPr>
        <w:t xml:space="preserve"> M1-12      </w:t>
      </w:r>
      <w:hyperlink r:id="rId8" w:history="1">
        <w:r w:rsidRPr="00244B20">
          <w:rPr>
            <w:rStyle w:val="Hyperlink"/>
            <w:rFonts w:ascii="Arial" w:hAnsi="Arial" w:cs="Arial"/>
            <w:sz w:val="22"/>
            <w:szCs w:val="22"/>
            <w:bdr w:val="none" w:sz="0" w:space="0" w:color="auto" w:frame="1"/>
          </w:rPr>
          <w:t>FOI-1990.docx (live.com)</w:t>
        </w:r>
      </w:hyperlink>
    </w:p>
    <w:p w14:paraId="389ACDA4" w14:textId="77777777" w:rsidR="00244B20" w:rsidRPr="00244B20" w:rsidRDefault="00244B20" w:rsidP="00244B20">
      <w:pPr>
        <w:pStyle w:val="xmsonormal"/>
        <w:shd w:val="clear" w:color="auto" w:fill="FFFFFF"/>
        <w:spacing w:before="0" w:beforeAutospacing="0" w:after="0" w:afterAutospacing="0"/>
        <w:ind w:left="720"/>
        <w:rPr>
          <w:rFonts w:ascii="Arial" w:hAnsi="Arial" w:cs="Arial"/>
          <w:sz w:val="22"/>
          <w:szCs w:val="22"/>
        </w:rPr>
      </w:pPr>
      <w:r w:rsidRPr="00244B20">
        <w:rPr>
          <w:rFonts w:ascii="Arial" w:hAnsi="Arial" w:cs="Arial"/>
          <w:sz w:val="22"/>
          <w:szCs w:val="22"/>
          <w:bdr w:val="none" w:sz="0" w:space="0" w:color="auto" w:frame="1"/>
        </w:rPr>
        <w:t> </w:t>
      </w:r>
    </w:p>
    <w:p w14:paraId="25CFEF69" w14:textId="77777777" w:rsidR="00244B20" w:rsidRPr="00244B20" w:rsidRDefault="00244B20" w:rsidP="00244B20">
      <w:pPr>
        <w:pStyle w:val="xmsonormal"/>
        <w:shd w:val="clear" w:color="auto" w:fill="FFFFFF"/>
        <w:spacing w:before="0" w:beforeAutospacing="0" w:after="0" w:afterAutospacing="0"/>
        <w:ind w:left="720"/>
        <w:rPr>
          <w:rFonts w:ascii="Arial" w:hAnsi="Arial" w:cs="Arial"/>
          <w:sz w:val="22"/>
          <w:szCs w:val="22"/>
          <w:bdr w:val="none" w:sz="0" w:space="0" w:color="auto" w:frame="1"/>
        </w:rPr>
      </w:pPr>
      <w:r w:rsidRPr="00244B20">
        <w:rPr>
          <w:rFonts w:ascii="Arial" w:hAnsi="Arial" w:cs="Arial"/>
          <w:sz w:val="22"/>
          <w:szCs w:val="22"/>
          <w:bdr w:val="none" w:sz="0" w:space="0" w:color="auto" w:frame="1"/>
        </w:rPr>
        <w:t xml:space="preserve">22/23 M1 – 9     Medics £11,199,272                         </w:t>
      </w:r>
    </w:p>
    <w:p w14:paraId="35205906" w14:textId="77777777" w:rsidR="00244B20" w:rsidRPr="00244B20" w:rsidRDefault="00244B20" w:rsidP="00244B20">
      <w:pPr>
        <w:pStyle w:val="xmsonormal"/>
        <w:shd w:val="clear" w:color="auto" w:fill="FFFFFF"/>
        <w:spacing w:before="0" w:beforeAutospacing="0" w:after="0" w:afterAutospacing="0"/>
        <w:ind w:left="1440" w:firstLine="720"/>
        <w:rPr>
          <w:rFonts w:ascii="Arial" w:hAnsi="Arial" w:cs="Arial"/>
          <w:sz w:val="22"/>
          <w:szCs w:val="22"/>
        </w:rPr>
      </w:pPr>
      <w:r w:rsidRPr="00244B20">
        <w:rPr>
          <w:rFonts w:ascii="Arial" w:hAnsi="Arial" w:cs="Arial"/>
          <w:sz w:val="22"/>
          <w:szCs w:val="22"/>
          <w:bdr w:val="none" w:sz="0" w:space="0" w:color="auto" w:frame="1"/>
        </w:rPr>
        <w:t>Nurses £4,641,036</w:t>
      </w:r>
    </w:p>
    <w:p w14:paraId="350418C4" w14:textId="77777777" w:rsidR="00244B20" w:rsidRPr="00244B20" w:rsidRDefault="00244B20" w:rsidP="00244B20">
      <w:pPr>
        <w:numPr>
          <w:ilvl w:val="0"/>
          <w:numId w:val="27"/>
        </w:numPr>
        <w:shd w:val="clear" w:color="auto" w:fill="FFFFFF"/>
        <w:spacing w:beforeAutospacing="1" w:afterAutospacing="1"/>
        <w:rPr>
          <w:rFonts w:eastAsia="Times New Roman" w:cs="Arial"/>
          <w:b/>
          <w:sz w:val="22"/>
          <w:szCs w:val="22"/>
        </w:rPr>
      </w:pPr>
      <w:r w:rsidRPr="00244B20">
        <w:rPr>
          <w:rFonts w:eastAsia="Times New Roman" w:cs="Arial"/>
          <w:b/>
          <w:sz w:val="22"/>
          <w:szCs w:val="22"/>
          <w:bdr w:val="none" w:sz="0" w:space="0" w:color="auto" w:frame="1"/>
        </w:rPr>
        <w:t>Please provide your trust's total spending on 'off-framework' recruitment agencies in 2021/22 and this financial year (2022/23);</w:t>
      </w:r>
    </w:p>
    <w:p w14:paraId="7936EC05" w14:textId="77777777" w:rsidR="00244B20" w:rsidRPr="00244B20" w:rsidRDefault="00244B20" w:rsidP="00244B20">
      <w:pPr>
        <w:shd w:val="clear" w:color="auto" w:fill="FFFFFF"/>
        <w:spacing w:beforeAutospacing="1" w:afterAutospacing="1"/>
        <w:ind w:left="720"/>
        <w:rPr>
          <w:rFonts w:eastAsia="Times New Roman" w:cs="Arial"/>
          <w:b/>
          <w:sz w:val="22"/>
          <w:szCs w:val="22"/>
        </w:rPr>
      </w:pPr>
      <w:r w:rsidRPr="00244B20">
        <w:rPr>
          <w:rFonts w:eastAsia="Times New Roman" w:cs="Arial"/>
          <w:sz w:val="22"/>
          <w:szCs w:val="22"/>
          <w:bdr w:val="none" w:sz="0" w:space="0" w:color="auto" w:frame="1"/>
        </w:rPr>
        <w:t xml:space="preserve">The Trust does not use ‘off-framework’ recruitment agencies. </w:t>
      </w:r>
    </w:p>
    <w:p w14:paraId="4B096D55" w14:textId="77777777" w:rsidR="00244B20" w:rsidRPr="00244B20" w:rsidRDefault="00244B20" w:rsidP="00244B20">
      <w:pPr>
        <w:numPr>
          <w:ilvl w:val="0"/>
          <w:numId w:val="27"/>
        </w:numPr>
        <w:shd w:val="clear" w:color="auto" w:fill="FFFFFF"/>
        <w:spacing w:beforeAutospacing="1" w:afterAutospacing="1"/>
        <w:rPr>
          <w:rFonts w:eastAsia="Times New Roman" w:cs="Arial"/>
          <w:sz w:val="22"/>
          <w:szCs w:val="22"/>
        </w:rPr>
      </w:pPr>
      <w:r w:rsidRPr="00244B20">
        <w:rPr>
          <w:rFonts w:eastAsia="Times New Roman" w:cs="Arial"/>
          <w:b/>
          <w:sz w:val="22"/>
          <w:szCs w:val="22"/>
          <w:bdr w:val="none" w:sz="0" w:space="0" w:color="auto" w:frame="1"/>
        </w:rPr>
        <w:t>Please provide a list of all the 'off-framework' recruitment agencies that your trust uses and show how much each agency has been paid in 2021/22 and this financial year (2022/23); </w:t>
      </w:r>
    </w:p>
    <w:p w14:paraId="43B436E9" w14:textId="77777777" w:rsidR="00244B20" w:rsidRPr="00244B20" w:rsidRDefault="00244B20" w:rsidP="00244B20">
      <w:pPr>
        <w:shd w:val="clear" w:color="auto" w:fill="FFFFFF"/>
        <w:spacing w:beforeAutospacing="1" w:afterAutospacing="1"/>
        <w:ind w:left="720"/>
        <w:rPr>
          <w:rFonts w:eastAsia="Times New Roman" w:cs="Arial"/>
          <w:sz w:val="22"/>
          <w:szCs w:val="22"/>
        </w:rPr>
      </w:pPr>
      <w:r w:rsidRPr="00244B20">
        <w:rPr>
          <w:rFonts w:eastAsia="Times New Roman" w:cs="Arial"/>
          <w:sz w:val="22"/>
          <w:szCs w:val="22"/>
        </w:rPr>
        <w:t>N/A</w:t>
      </w:r>
    </w:p>
    <w:p w14:paraId="73AB6B19" w14:textId="77777777" w:rsidR="00244B20" w:rsidRPr="00244B20" w:rsidRDefault="00244B20" w:rsidP="00244B20">
      <w:pPr>
        <w:numPr>
          <w:ilvl w:val="0"/>
          <w:numId w:val="28"/>
        </w:numPr>
        <w:shd w:val="clear" w:color="auto" w:fill="FFFFFF"/>
        <w:spacing w:beforeAutospacing="1" w:afterAutospacing="1"/>
        <w:rPr>
          <w:rFonts w:eastAsia="Times New Roman" w:cs="Arial"/>
          <w:b/>
          <w:sz w:val="22"/>
          <w:szCs w:val="22"/>
        </w:rPr>
      </w:pPr>
      <w:r w:rsidRPr="00244B20">
        <w:rPr>
          <w:rFonts w:eastAsia="Times New Roman" w:cs="Arial"/>
          <w:b/>
          <w:sz w:val="22"/>
          <w:szCs w:val="22"/>
          <w:bdr w:val="none" w:sz="0" w:space="0" w:color="auto" w:frame="1"/>
        </w:rPr>
        <w:t>How many times has your trust 'broken glass' and paid above NHS capped rates for doctors, nurses and other clinical staff in 2021/22 and this financial year (2022/23); *</w:t>
      </w:r>
    </w:p>
    <w:p w14:paraId="123891D9" w14:textId="77777777" w:rsidR="00244B20" w:rsidRPr="00244B20" w:rsidRDefault="00244B20" w:rsidP="00244B20">
      <w:pPr>
        <w:numPr>
          <w:ilvl w:val="0"/>
          <w:numId w:val="29"/>
        </w:numPr>
        <w:shd w:val="clear" w:color="auto" w:fill="FFFFFF"/>
        <w:spacing w:beforeAutospacing="1" w:afterAutospacing="1"/>
        <w:rPr>
          <w:rFonts w:eastAsia="Times New Roman" w:cs="Arial"/>
          <w:b/>
          <w:sz w:val="22"/>
          <w:szCs w:val="22"/>
        </w:rPr>
      </w:pPr>
      <w:r w:rsidRPr="00244B20">
        <w:rPr>
          <w:rFonts w:eastAsia="Times New Roman" w:cs="Arial"/>
          <w:b/>
          <w:sz w:val="22"/>
          <w:szCs w:val="22"/>
          <w:bdr w:val="none" w:sz="0" w:space="0" w:color="auto" w:frame="1"/>
        </w:rPr>
        <w:t>Can you please state how many times your trust filled shifts with staff supplied by Thornbury Nursing Services in 2021/22 and this financial year (2022/23)?; </w:t>
      </w:r>
    </w:p>
    <w:p w14:paraId="1F3FFDBD" w14:textId="77777777" w:rsidR="00244B20" w:rsidRPr="00244B20" w:rsidRDefault="00244B20" w:rsidP="00244B20">
      <w:pPr>
        <w:shd w:val="clear" w:color="auto" w:fill="FFFFFF"/>
        <w:spacing w:beforeAutospacing="1" w:afterAutospacing="1"/>
        <w:ind w:left="720"/>
        <w:rPr>
          <w:rFonts w:eastAsia="Times New Roman" w:cs="Arial"/>
          <w:b/>
          <w:sz w:val="22"/>
          <w:szCs w:val="22"/>
        </w:rPr>
      </w:pPr>
      <w:r w:rsidRPr="00244B20">
        <w:rPr>
          <w:rFonts w:eastAsia="Times New Roman" w:cs="Arial"/>
          <w:sz w:val="22"/>
          <w:szCs w:val="22"/>
        </w:rPr>
        <w:t>The Trust does not use Thornbury Nursing Services</w:t>
      </w:r>
    </w:p>
    <w:p w14:paraId="74F5EF35" w14:textId="77777777" w:rsidR="00244B20" w:rsidRPr="00244B20" w:rsidRDefault="00244B20" w:rsidP="00244B20">
      <w:pPr>
        <w:numPr>
          <w:ilvl w:val="0"/>
          <w:numId w:val="30"/>
        </w:numPr>
        <w:shd w:val="clear" w:color="auto" w:fill="FFFFFF"/>
        <w:spacing w:beforeAutospacing="1" w:afterAutospacing="1"/>
        <w:rPr>
          <w:rFonts w:eastAsia="Times New Roman" w:cs="Arial"/>
          <w:b/>
          <w:sz w:val="22"/>
          <w:szCs w:val="22"/>
        </w:rPr>
      </w:pPr>
      <w:r w:rsidRPr="00244B20">
        <w:rPr>
          <w:rFonts w:eastAsia="Times New Roman" w:cs="Arial"/>
          <w:b/>
          <w:sz w:val="22"/>
          <w:szCs w:val="22"/>
          <w:bdr w:val="none" w:sz="0" w:space="0" w:color="auto" w:frame="1"/>
        </w:rPr>
        <w:t>Can you please provide the highest per hour rate paid to Thornbury Nursing Services for a shift in 2021/22 and this financial year (2022/23)?  In each case, can you please detail the job category of the role provided?</w:t>
      </w:r>
    </w:p>
    <w:p w14:paraId="19E6C343" w14:textId="77777777" w:rsidR="00244B20" w:rsidRPr="00244B20" w:rsidRDefault="00244B20" w:rsidP="00244B20">
      <w:pPr>
        <w:shd w:val="clear" w:color="auto" w:fill="FFFFFF"/>
        <w:spacing w:beforeAutospacing="1" w:afterAutospacing="1"/>
        <w:ind w:firstLine="720"/>
        <w:rPr>
          <w:rFonts w:cs="Arial"/>
          <w:color w:val="242424"/>
          <w:sz w:val="22"/>
          <w:szCs w:val="22"/>
        </w:rPr>
      </w:pPr>
      <w:r w:rsidRPr="00244B20">
        <w:rPr>
          <w:rFonts w:eastAsia="Times New Roman" w:cs="Arial"/>
          <w:sz w:val="22"/>
          <w:szCs w:val="22"/>
          <w:bdr w:val="none" w:sz="0" w:space="0" w:color="auto" w:frame="1"/>
        </w:rPr>
        <w:t>N/A</w:t>
      </w:r>
    </w:p>
    <w:p w14:paraId="64972A65" w14:textId="77777777" w:rsidR="00244B20" w:rsidRDefault="00244B20" w:rsidP="00E652A3">
      <w:pPr>
        <w:pStyle w:val="BodyCopy"/>
      </w:pPr>
    </w:p>
    <w:p w14:paraId="177F8113" w14:textId="11876975" w:rsidR="00E4290C" w:rsidRDefault="00E4290C" w:rsidP="00E4290C">
      <w:pPr>
        <w:pStyle w:val="Header2"/>
        <w:numPr>
          <w:ilvl w:val="0"/>
          <w:numId w:val="0"/>
        </w:numPr>
        <w:ind w:left="720" w:hanging="720"/>
      </w:pPr>
    </w:p>
    <w:p w14:paraId="62602940" w14:textId="77777777" w:rsidR="0005715B" w:rsidRDefault="0005715B" w:rsidP="0005715B">
      <w:pPr>
        <w:pStyle w:val="Header2"/>
        <w:numPr>
          <w:ilvl w:val="0"/>
          <w:numId w:val="0"/>
        </w:numPr>
        <w:ind w:left="720"/>
      </w:pPr>
    </w:p>
    <w:p w14:paraId="25DD0720" w14:textId="77777777" w:rsidR="009719C0" w:rsidRPr="00244B20" w:rsidRDefault="009719C0" w:rsidP="009719C0">
      <w:pPr>
        <w:pStyle w:val="BodyCopy"/>
        <w:rPr>
          <w:sz w:val="20"/>
          <w:szCs w:val="20"/>
        </w:rPr>
      </w:pPr>
      <w:r w:rsidRPr="00244B20">
        <w:rPr>
          <w:sz w:val="20"/>
          <w:szCs w:val="20"/>
        </w:rPr>
        <w:lastRenderedPageBreak/>
        <w:t xml:space="preserve">This information </w:t>
      </w:r>
      <w:proofErr w:type="gramStart"/>
      <w:r w:rsidRPr="00244B20">
        <w:rPr>
          <w:sz w:val="20"/>
          <w:szCs w:val="20"/>
        </w:rPr>
        <w:t>is provided</w:t>
      </w:r>
      <w:proofErr w:type="gramEnd"/>
      <w:r w:rsidRPr="00244B20">
        <w:rPr>
          <w:sz w:val="20"/>
          <w:szCs w:val="20"/>
        </w:rPr>
        <w:t xml:space="preserve">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Pr="00244B20" w:rsidRDefault="009719C0" w:rsidP="009719C0">
      <w:pPr>
        <w:pStyle w:val="BodyCopy"/>
        <w:rPr>
          <w:sz w:val="20"/>
          <w:szCs w:val="20"/>
        </w:rPr>
      </w:pPr>
      <w:r w:rsidRPr="00244B20">
        <w:rPr>
          <w:sz w:val="20"/>
          <w:szCs w:val="20"/>
        </w:rPr>
        <w:t xml:space="preserve"> Please note that the Trust has a formal internal review and complaints </w:t>
      </w:r>
      <w:proofErr w:type="gramStart"/>
      <w:r w:rsidRPr="00244B20">
        <w:rPr>
          <w:sz w:val="20"/>
          <w:szCs w:val="20"/>
        </w:rPr>
        <w:t>process which</w:t>
      </w:r>
      <w:proofErr w:type="gramEnd"/>
      <w:r w:rsidRPr="00244B20">
        <w:rPr>
          <w:sz w:val="20"/>
          <w:szCs w:val="20"/>
        </w:rPr>
        <w:t xml:space="preserve">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w:t>
      </w:r>
      <w:proofErr w:type="gramStart"/>
      <w:r w:rsidRPr="00244B20">
        <w:rPr>
          <w:sz w:val="20"/>
          <w:szCs w:val="20"/>
        </w:rPr>
        <w:t>to:</w:t>
      </w:r>
      <w:proofErr w:type="gramEnd"/>
      <w:r w:rsidRPr="00244B20">
        <w:rPr>
          <w:sz w:val="20"/>
          <w:szCs w:val="20"/>
        </w:rPr>
        <w:t xml:space="preserve"> dataprotectionofficer@ldh.nhs.uk. This option is available to you for up to three calendar months from the date your response </w:t>
      </w:r>
      <w:proofErr w:type="gramStart"/>
      <w:r w:rsidRPr="00244B20">
        <w:rPr>
          <w:sz w:val="20"/>
          <w:szCs w:val="20"/>
        </w:rPr>
        <w:t>was issued</w:t>
      </w:r>
      <w:proofErr w:type="gramEnd"/>
      <w:r w:rsidRPr="00244B20">
        <w:rPr>
          <w:sz w:val="20"/>
          <w:szCs w:val="20"/>
        </w:rPr>
        <w:t xml:space="preserve">. </w:t>
      </w:r>
    </w:p>
    <w:p w14:paraId="5431B1EA" w14:textId="77777777" w:rsidR="009719C0" w:rsidRPr="00244B20" w:rsidRDefault="009719C0" w:rsidP="009719C0">
      <w:pPr>
        <w:pStyle w:val="BodyCopy"/>
        <w:rPr>
          <w:sz w:val="20"/>
          <w:szCs w:val="20"/>
        </w:rPr>
      </w:pPr>
      <w:r w:rsidRPr="00244B20">
        <w:rPr>
          <w:sz w:val="20"/>
          <w:szCs w:val="20"/>
        </w:rPr>
        <w:t xml:space="preserve">If you are not satisfied with the Trust review under the Freedom of Information Act </w:t>
      </w:r>
      <w:proofErr w:type="gramStart"/>
      <w:r w:rsidRPr="00244B20">
        <w:rPr>
          <w:sz w:val="20"/>
          <w:szCs w:val="20"/>
        </w:rPr>
        <w:t>2000</w:t>
      </w:r>
      <w:proofErr w:type="gramEnd"/>
      <w:r w:rsidRPr="00244B20">
        <w:rPr>
          <w:sz w:val="20"/>
          <w:szCs w:val="20"/>
        </w:rPr>
        <w:t xml:space="preserve"> you may apply directly to the Information Commissioners Officer (ICO) for a review of your appeal decision. The ICO can be contacted </w:t>
      </w:r>
      <w:proofErr w:type="gramStart"/>
      <w:r w:rsidRPr="00244B20">
        <w:rPr>
          <w:sz w:val="20"/>
          <w:szCs w:val="20"/>
        </w:rPr>
        <w:t>at:</w:t>
      </w:r>
      <w:proofErr w:type="gramEnd"/>
      <w:r w:rsidRPr="00244B20">
        <w:rPr>
          <w:sz w:val="20"/>
          <w:szCs w:val="20"/>
        </w:rPr>
        <w:t xml:space="preserve">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9"/>
      <w:footerReference w:type="default" r:id="rId10"/>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576351" w:rsidRDefault="00576351" w:rsidP="00056722">
      <w:r>
        <w:separator/>
      </w:r>
    </w:p>
  </w:endnote>
  <w:endnote w:type="continuationSeparator" w:id="0">
    <w:p w14:paraId="0C1E5F2C" w14:textId="77777777" w:rsidR="00576351" w:rsidRDefault="00576351"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576351" w:rsidRDefault="00576351"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576351" w:rsidRDefault="00576351" w:rsidP="00056722">
      <w:r>
        <w:separator/>
      </w:r>
    </w:p>
  </w:footnote>
  <w:footnote w:type="continuationSeparator" w:id="0">
    <w:p w14:paraId="06F95986" w14:textId="77777777" w:rsidR="00576351" w:rsidRDefault="00576351"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576351" w:rsidRDefault="00576351"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A87628"/>
    <w:multiLevelType w:val="multilevel"/>
    <w:tmpl w:val="6F20A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BD177E"/>
    <w:multiLevelType w:val="multilevel"/>
    <w:tmpl w:val="EF8E9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6131124"/>
    <w:multiLevelType w:val="hybridMultilevel"/>
    <w:tmpl w:val="9F005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6C81CF1"/>
    <w:multiLevelType w:val="multilevel"/>
    <w:tmpl w:val="DF72D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6B79BD"/>
    <w:multiLevelType w:val="multilevel"/>
    <w:tmpl w:val="3E245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F097351"/>
    <w:multiLevelType w:val="hybridMultilevel"/>
    <w:tmpl w:val="1B34EB86"/>
    <w:lvl w:ilvl="0" w:tplc="4A04DC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6E5686"/>
    <w:multiLevelType w:val="multilevel"/>
    <w:tmpl w:val="406A8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3A7110"/>
    <w:multiLevelType w:val="hybridMultilevel"/>
    <w:tmpl w:val="9CD8B1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246376"/>
    <w:multiLevelType w:val="hybridMultilevel"/>
    <w:tmpl w:val="EE082F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60A2A60"/>
    <w:multiLevelType w:val="hybridMultilevel"/>
    <w:tmpl w:val="D7F45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6"/>
  </w:num>
  <w:num w:numId="12">
    <w:abstractNumId w:val="28"/>
  </w:num>
  <w:num w:numId="13">
    <w:abstractNumId w:val="27"/>
  </w:num>
  <w:num w:numId="14">
    <w:abstractNumId w:val="19"/>
  </w:num>
  <w:num w:numId="15">
    <w:abstractNumId w:val="26"/>
  </w:num>
  <w:num w:numId="16">
    <w:abstractNumId w:val="11"/>
  </w:num>
  <w:num w:numId="17">
    <w:abstractNumId w:val="18"/>
  </w:num>
  <w:num w:numId="18">
    <w:abstractNumId w:val="25"/>
  </w:num>
  <w:num w:numId="19">
    <w:abstractNumId w:val="10"/>
  </w:num>
  <w:num w:numId="20">
    <w:abstractNumId w:val="24"/>
  </w:num>
  <w:num w:numId="21">
    <w:abstractNumId w:val="14"/>
  </w:num>
  <w:num w:numId="22">
    <w:abstractNumId w:val="20"/>
  </w:num>
  <w:num w:numId="23">
    <w:abstractNumId w:val="23"/>
  </w:num>
  <w:num w:numId="24">
    <w:abstractNumId w:val="22"/>
  </w:num>
  <w:num w:numId="25">
    <w:abstractNumId w:val="29"/>
  </w:num>
  <w:num w:numId="26">
    <w:abstractNumId w:val="15"/>
  </w:num>
  <w:num w:numId="27">
    <w:abstractNumId w:val="12"/>
  </w:num>
  <w:num w:numId="28">
    <w:abstractNumId w:val="21"/>
  </w:num>
  <w:num w:numId="29">
    <w:abstractNumId w:val="13"/>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5715B"/>
    <w:rsid w:val="00065A70"/>
    <w:rsid w:val="00070D0F"/>
    <w:rsid w:val="000B07F8"/>
    <w:rsid w:val="00104873"/>
    <w:rsid w:val="00105FC8"/>
    <w:rsid w:val="0011642B"/>
    <w:rsid w:val="0013478D"/>
    <w:rsid w:val="001707A5"/>
    <w:rsid w:val="001A1BEF"/>
    <w:rsid w:val="001E3845"/>
    <w:rsid w:val="00244B20"/>
    <w:rsid w:val="002B7251"/>
    <w:rsid w:val="002D6B0B"/>
    <w:rsid w:val="002E4C21"/>
    <w:rsid w:val="00387B9E"/>
    <w:rsid w:val="003D64F8"/>
    <w:rsid w:val="003E7A76"/>
    <w:rsid w:val="005110B5"/>
    <w:rsid w:val="00527BE4"/>
    <w:rsid w:val="0053633B"/>
    <w:rsid w:val="00576351"/>
    <w:rsid w:val="005D650F"/>
    <w:rsid w:val="0060164D"/>
    <w:rsid w:val="00672956"/>
    <w:rsid w:val="00681234"/>
    <w:rsid w:val="006B6CE6"/>
    <w:rsid w:val="007A17AA"/>
    <w:rsid w:val="007E2EB1"/>
    <w:rsid w:val="00810B3C"/>
    <w:rsid w:val="00824958"/>
    <w:rsid w:val="008A23F1"/>
    <w:rsid w:val="008A36C2"/>
    <w:rsid w:val="008D1C62"/>
    <w:rsid w:val="008F3573"/>
    <w:rsid w:val="008F71F8"/>
    <w:rsid w:val="009719C0"/>
    <w:rsid w:val="00991259"/>
    <w:rsid w:val="009B3262"/>
    <w:rsid w:val="009B3D34"/>
    <w:rsid w:val="009B6FE6"/>
    <w:rsid w:val="00A06F65"/>
    <w:rsid w:val="00A305F8"/>
    <w:rsid w:val="00A71F39"/>
    <w:rsid w:val="00AB51D8"/>
    <w:rsid w:val="00B039EF"/>
    <w:rsid w:val="00B42BE7"/>
    <w:rsid w:val="00BC08C6"/>
    <w:rsid w:val="00BF3AE7"/>
    <w:rsid w:val="00CE2CC3"/>
    <w:rsid w:val="00D011ED"/>
    <w:rsid w:val="00D85C43"/>
    <w:rsid w:val="00E22EC5"/>
    <w:rsid w:val="00E4290C"/>
    <w:rsid w:val="00E554F9"/>
    <w:rsid w:val="00E652A3"/>
    <w:rsid w:val="00EE6B55"/>
    <w:rsid w:val="00F21541"/>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3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244B20"/>
    <w:rPr>
      <w:color w:val="0563C1" w:themeColor="hyperlink"/>
      <w:u w:val="single"/>
    </w:rPr>
  </w:style>
  <w:style w:type="paragraph" w:customStyle="1" w:styleId="xmsonormal">
    <w:name w:val="x_msonormal"/>
    <w:basedOn w:val="Normal"/>
    <w:rsid w:val="00244B20"/>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1113591550">
      <w:bodyDiv w:val="1"/>
      <w:marLeft w:val="0"/>
      <w:marRight w:val="0"/>
      <w:marTop w:val="0"/>
      <w:marBottom w:val="0"/>
      <w:divBdr>
        <w:top w:val="none" w:sz="0" w:space="0" w:color="auto"/>
        <w:left w:val="none" w:sz="0" w:space="0" w:color="auto"/>
        <w:bottom w:val="none" w:sz="0" w:space="0" w:color="auto"/>
        <w:right w:val="none" w:sz="0" w:space="0" w:color="auto"/>
      </w:divBdr>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3A%2F%2Fwww.bedfordshirehospitals.nhs.uk%2Fwp-content%2Fuploads%2F2023%2F02%2FFOI-1990.docx&amp;wdOrigin=BROWSELI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48647-B9C9-48DD-B225-222CEFB84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Kennedy George 2 (RC9) Luton &amp; Dunstable Hospital FT</cp:lastModifiedBy>
  <cp:revision>2</cp:revision>
  <cp:lastPrinted>2022-11-09T09:56:00Z</cp:lastPrinted>
  <dcterms:created xsi:type="dcterms:W3CDTF">2023-07-06T16:23:00Z</dcterms:created>
  <dcterms:modified xsi:type="dcterms:W3CDTF">2023-07-06T16:23:00Z</dcterms:modified>
</cp:coreProperties>
</file>