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5BE3" w14:textId="48FFD3E5" w:rsidR="00FD2249" w:rsidRDefault="00BE5CD2" w:rsidP="00F230D1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091CA86B" w14:textId="7A51D680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744480">
        <w:rPr>
          <w:noProof/>
          <w:color w:val="auto"/>
          <w:sz w:val="24"/>
          <w:szCs w:val="24"/>
        </w:rPr>
        <w:t>28/10/2022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273DA499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  <w:r w:rsidR="00744480">
        <w:rPr>
          <w:b/>
          <w:color w:val="212121"/>
          <w:sz w:val="24"/>
        </w:rPr>
        <w:t>1647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42848443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46F4E8D7" w14:textId="77777777" w:rsidR="008C4186" w:rsidRDefault="008C4186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38448335" w14:textId="77777777" w:rsidR="00744480" w:rsidRDefault="00744480" w:rsidP="007444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1"/>
          <w:szCs w:val="21"/>
          <w:bdr w:val="none" w:sz="0" w:space="0" w:color="auto" w:frame="1"/>
        </w:rPr>
      </w:pPr>
      <w:r w:rsidRPr="00744480">
        <w:rPr>
          <w:rFonts w:ascii="Tahoma" w:eastAsia="Times New Roman" w:hAnsi="Tahoma" w:cs="Tahoma"/>
          <w:color w:val="242424"/>
          <w:sz w:val="21"/>
          <w:szCs w:val="21"/>
          <w:bdr w:val="none" w:sz="0" w:space="0" w:color="auto" w:frame="1"/>
        </w:rPr>
        <w:t>Does the NHS Trust currently have a contract for IT disposal? </w:t>
      </w:r>
    </w:p>
    <w:p w14:paraId="06B52ABB" w14:textId="77777777" w:rsidR="00744480" w:rsidRDefault="00744480" w:rsidP="007444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1"/>
          <w:szCs w:val="21"/>
          <w:bdr w:val="none" w:sz="0" w:space="0" w:color="auto" w:frame="1"/>
        </w:rPr>
      </w:pPr>
    </w:p>
    <w:p w14:paraId="258BDB75" w14:textId="77777777" w:rsidR="00744480" w:rsidRPr="00744480" w:rsidRDefault="00744480" w:rsidP="00744480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44480">
        <w:rPr>
          <w:rFonts w:ascii="Tahoma" w:eastAsia="Times New Roman" w:hAnsi="Tahoma" w:cs="Tahoma"/>
          <w:b/>
          <w:bCs/>
          <w:color w:val="242424"/>
          <w:sz w:val="21"/>
          <w:szCs w:val="21"/>
          <w:bdr w:val="none" w:sz="0" w:space="0" w:color="auto" w:frame="1"/>
        </w:rPr>
        <w:t>No</w:t>
      </w:r>
      <w:r>
        <w:rPr>
          <w:rFonts w:ascii="Tahoma" w:eastAsia="Times New Roman" w:hAnsi="Tahoma" w:cs="Tahoma"/>
          <w:b/>
          <w:bCs/>
          <w:color w:val="242424"/>
          <w:sz w:val="21"/>
          <w:szCs w:val="21"/>
          <w:bdr w:val="none" w:sz="0" w:space="0" w:color="auto" w:frame="1"/>
        </w:rPr>
        <w:t xml:space="preserve"> contract but use 2 companies</w:t>
      </w:r>
    </w:p>
    <w:p w14:paraId="2E634649" w14:textId="10C42FC8" w:rsidR="00744480" w:rsidRPr="00744480" w:rsidRDefault="00744480" w:rsidP="00744480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44480">
        <w:rPr>
          <w:rFonts w:ascii="Tahoma" w:eastAsia="Times New Roman" w:hAnsi="Tahoma" w:cs="Tahoma"/>
          <w:bCs/>
          <w:color w:val="242424"/>
          <w:sz w:val="21"/>
          <w:szCs w:val="21"/>
          <w:bdr w:val="none" w:sz="0" w:space="0" w:color="auto" w:frame="1"/>
        </w:rPr>
        <w:t>1 for Luton Site and 1 for Bedford Site</w:t>
      </w:r>
    </w:p>
    <w:p w14:paraId="318C27CD" w14:textId="77777777" w:rsidR="00744480" w:rsidRPr="00744480" w:rsidRDefault="00744480" w:rsidP="00744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44480">
        <w:rPr>
          <w:rFonts w:ascii="Tahoma" w:eastAsia="Times New Roman" w:hAnsi="Tahoma" w:cs="Tahoma"/>
          <w:color w:val="242424"/>
          <w:sz w:val="21"/>
          <w:szCs w:val="21"/>
          <w:bdr w:val="none" w:sz="0" w:space="0" w:color="auto" w:frame="1"/>
        </w:rPr>
        <w:t> </w:t>
      </w:r>
    </w:p>
    <w:p w14:paraId="2AD1F62C" w14:textId="77777777" w:rsidR="00744480" w:rsidRPr="00744480" w:rsidRDefault="00744480" w:rsidP="00744480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42424"/>
          <w:sz w:val="21"/>
          <w:szCs w:val="21"/>
          <w:bdr w:val="none" w:sz="0" w:space="0" w:color="auto" w:frame="1"/>
        </w:rPr>
      </w:pPr>
      <w:r w:rsidRPr="00744480">
        <w:rPr>
          <w:rFonts w:ascii="Tahoma" w:eastAsia="Times New Roman" w:hAnsi="Tahoma" w:cs="Tahoma"/>
          <w:b/>
          <w:color w:val="242424"/>
          <w:sz w:val="21"/>
          <w:szCs w:val="21"/>
          <w:bdr w:val="none" w:sz="0" w:space="0" w:color="auto" w:frame="1"/>
        </w:rPr>
        <w:t>If not, what do they do with the redundant IT equipment? </w:t>
      </w:r>
    </w:p>
    <w:p w14:paraId="68DFBB2D" w14:textId="493FACB8" w:rsidR="00744480" w:rsidRPr="00744480" w:rsidRDefault="00744480" w:rsidP="00744480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bCs/>
          <w:color w:val="242424"/>
          <w:sz w:val="21"/>
          <w:szCs w:val="21"/>
          <w:bdr w:val="none" w:sz="0" w:space="0" w:color="auto" w:frame="1"/>
        </w:rPr>
      </w:pPr>
      <w:r w:rsidRPr="00744480">
        <w:rPr>
          <w:rFonts w:ascii="Tahoma" w:eastAsia="Times New Roman" w:hAnsi="Tahoma" w:cs="Tahoma"/>
          <w:bCs/>
          <w:color w:val="242424"/>
          <w:sz w:val="21"/>
          <w:szCs w:val="21"/>
          <w:bdr w:val="none" w:sz="0" w:space="0" w:color="auto" w:frame="1"/>
        </w:rPr>
        <w:t>N/A</w:t>
      </w:r>
    </w:p>
    <w:p w14:paraId="48BF6D66" w14:textId="77777777" w:rsidR="00744480" w:rsidRPr="00744480" w:rsidRDefault="00744480" w:rsidP="00744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FB0406B" w14:textId="77777777" w:rsidR="00744480" w:rsidRPr="00744480" w:rsidRDefault="00744480" w:rsidP="0074448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744480">
        <w:rPr>
          <w:rFonts w:ascii="Tahoma" w:eastAsia="Times New Roman" w:hAnsi="Tahoma" w:cs="Tahoma"/>
          <w:b/>
          <w:color w:val="000000" w:themeColor="text1"/>
          <w:sz w:val="21"/>
          <w:szCs w:val="21"/>
          <w:bdr w:val="none" w:sz="0" w:space="0" w:color="auto" w:frame="1"/>
        </w:rPr>
        <w:t>If they have a contract, which company handles the contract? </w:t>
      </w:r>
    </w:p>
    <w:p w14:paraId="6A1C8B6B" w14:textId="7840F97E" w:rsidR="00744480" w:rsidRPr="00744480" w:rsidRDefault="00744480" w:rsidP="00744480">
      <w:pPr>
        <w:pStyle w:val="ListParagraph"/>
        <w:shd w:val="clear" w:color="auto" w:fill="FFFFFF"/>
        <w:spacing w:after="0" w:line="240" w:lineRule="auto"/>
        <w:ind w:left="81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4480">
        <w:rPr>
          <w:rFonts w:ascii="Tahoma" w:eastAsia="Times New Roman" w:hAnsi="Tahoma" w:cs="Tahoma"/>
          <w:bCs/>
          <w:color w:val="000000" w:themeColor="text1"/>
          <w:sz w:val="21"/>
          <w:szCs w:val="21"/>
          <w:bdr w:val="none" w:sz="0" w:space="0" w:color="auto" w:frame="1"/>
        </w:rPr>
        <w:t>Luton is Concept Management and Bedford</w:t>
      </w:r>
      <w:r w:rsidRPr="00744480">
        <w:rPr>
          <w:rFonts w:ascii="Tahoma" w:eastAsia="Times New Roman" w:hAnsi="Tahoma" w:cs="Tahoma"/>
          <w:color w:val="000000" w:themeColor="text1"/>
          <w:sz w:val="21"/>
          <w:szCs w:val="21"/>
          <w:bdr w:val="none" w:sz="0" w:space="0" w:color="auto" w:frame="1"/>
        </w:rPr>
        <w:t> use </w:t>
      </w:r>
      <w:r w:rsidRPr="00744480">
        <w:rPr>
          <w:rFonts w:ascii="Tahoma" w:eastAsia="Times New Roman" w:hAnsi="Tahoma" w:cs="Tahoma"/>
          <w:bCs/>
          <w:color w:val="000000" w:themeColor="text1"/>
          <w:sz w:val="21"/>
          <w:szCs w:val="21"/>
          <w:bdr w:val="none" w:sz="0" w:space="0" w:color="auto" w:frame="1"/>
        </w:rPr>
        <w:t>eSynergy Waste Management Ltd</w:t>
      </w:r>
    </w:p>
    <w:p w14:paraId="6797C215" w14:textId="77777777" w:rsidR="00744480" w:rsidRPr="00744480" w:rsidRDefault="00744480" w:rsidP="00744480">
      <w:pPr>
        <w:pStyle w:val="ListParagraph"/>
        <w:shd w:val="clear" w:color="auto" w:fill="FFFFFF"/>
        <w:spacing w:after="0" w:line="240" w:lineRule="auto"/>
        <w:ind w:left="81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365734" w14:textId="77777777" w:rsidR="00744480" w:rsidRPr="00744480" w:rsidRDefault="00744480" w:rsidP="0074448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44480">
        <w:rPr>
          <w:rFonts w:ascii="Tahoma" w:eastAsia="Times New Roman" w:hAnsi="Tahoma" w:cs="Tahoma"/>
          <w:b/>
          <w:color w:val="000000" w:themeColor="text1"/>
          <w:sz w:val="21"/>
          <w:szCs w:val="21"/>
          <w:bdr w:val="none" w:sz="0" w:space="0" w:color="auto" w:frame="1"/>
        </w:rPr>
        <w:t>If they have a contract, when does the contract expire? </w:t>
      </w:r>
    </w:p>
    <w:p w14:paraId="07617AAD" w14:textId="346B8E14" w:rsidR="00744480" w:rsidRPr="00744480" w:rsidRDefault="00744480" w:rsidP="00744480">
      <w:pPr>
        <w:pStyle w:val="ListParagraph"/>
        <w:shd w:val="clear" w:color="auto" w:fill="FFFFFF"/>
        <w:spacing w:after="0" w:line="240" w:lineRule="auto"/>
        <w:ind w:left="81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4480">
        <w:rPr>
          <w:rFonts w:ascii="Tahoma" w:eastAsia="Times New Roman" w:hAnsi="Tahoma" w:cs="Tahoma"/>
          <w:bCs/>
          <w:color w:val="000000" w:themeColor="text1"/>
          <w:sz w:val="21"/>
          <w:szCs w:val="21"/>
          <w:bdr w:val="none" w:sz="0" w:space="0" w:color="auto" w:frame="1"/>
        </w:rPr>
        <w:t>No formal contract in place just an agreement</w:t>
      </w:r>
    </w:p>
    <w:p w14:paraId="733D07CF" w14:textId="77777777" w:rsidR="00744480" w:rsidRPr="00744480" w:rsidRDefault="00744480" w:rsidP="00744480">
      <w:pPr>
        <w:pStyle w:val="ListParagraph"/>
        <w:shd w:val="clear" w:color="auto" w:fill="FFFFFF"/>
        <w:spacing w:after="0" w:line="240" w:lineRule="auto"/>
        <w:ind w:left="81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68B56DB" w14:textId="77777777" w:rsidR="00744480" w:rsidRPr="00744480" w:rsidRDefault="00744480" w:rsidP="0074448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44480">
        <w:rPr>
          <w:rFonts w:ascii="Tahoma" w:eastAsia="Times New Roman" w:hAnsi="Tahoma" w:cs="Tahoma"/>
          <w:b/>
          <w:color w:val="000000" w:themeColor="text1"/>
          <w:sz w:val="21"/>
          <w:szCs w:val="21"/>
          <w:bdr w:val="none" w:sz="0" w:space="0" w:color="auto" w:frame="1"/>
        </w:rPr>
        <w:t>If they have a contract, is it advertised in the European Journal or other Purchasing Publication – please detail? </w:t>
      </w:r>
    </w:p>
    <w:p w14:paraId="59621072" w14:textId="61708357" w:rsidR="00744480" w:rsidRPr="00744480" w:rsidRDefault="00744480" w:rsidP="00744480">
      <w:pPr>
        <w:shd w:val="clear" w:color="auto" w:fill="FFFFFF"/>
        <w:spacing w:after="0" w:line="240" w:lineRule="auto"/>
        <w:ind w:left="96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4480">
        <w:rPr>
          <w:rFonts w:ascii="Tahoma" w:eastAsia="Times New Roman" w:hAnsi="Tahoma" w:cs="Tahoma"/>
          <w:bCs/>
          <w:color w:val="000000" w:themeColor="text1"/>
          <w:sz w:val="21"/>
          <w:szCs w:val="21"/>
          <w:bdr w:val="none" w:sz="0" w:space="0" w:color="auto" w:frame="1"/>
        </w:rPr>
        <w:t>No</w:t>
      </w:r>
    </w:p>
    <w:p w14:paraId="399FFB83" w14:textId="77777777" w:rsidR="00744480" w:rsidRPr="00744480" w:rsidRDefault="00744480" w:rsidP="00744480">
      <w:pPr>
        <w:pStyle w:val="ListParagraph"/>
        <w:shd w:val="clear" w:color="auto" w:fill="FFFFFF"/>
        <w:spacing w:after="0" w:line="240" w:lineRule="auto"/>
        <w:ind w:left="81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163E53" w14:textId="1C9796AB" w:rsidR="00744480" w:rsidRPr="00744480" w:rsidRDefault="00744480" w:rsidP="0074448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44480">
        <w:rPr>
          <w:rFonts w:ascii="Tahoma" w:eastAsia="Times New Roman" w:hAnsi="Tahoma" w:cs="Tahoma"/>
          <w:b/>
          <w:color w:val="000000" w:themeColor="text1"/>
          <w:sz w:val="21"/>
          <w:szCs w:val="21"/>
          <w:bdr w:val="none" w:sz="0" w:space="0" w:color="auto" w:frame="1"/>
        </w:rPr>
        <w:t>How many PCs, laptops, servers and TFT screens will the University / Council / Trust typically dispose of during a calendar year?</w:t>
      </w:r>
    </w:p>
    <w:p w14:paraId="221DDE0D" w14:textId="0AD7EB0B" w:rsidR="00744480" w:rsidRPr="00744480" w:rsidRDefault="00744480" w:rsidP="00744480">
      <w:pPr>
        <w:pStyle w:val="ListParagraph"/>
        <w:shd w:val="clear" w:color="auto" w:fill="FFFFFF"/>
        <w:spacing w:after="0" w:line="240" w:lineRule="auto"/>
        <w:ind w:left="816"/>
        <w:rPr>
          <w:rFonts w:ascii="Tahoma" w:eastAsia="Times New Roman" w:hAnsi="Tahoma" w:cs="Tahoma"/>
          <w:bCs/>
          <w:color w:val="000000" w:themeColor="text1"/>
          <w:sz w:val="21"/>
          <w:szCs w:val="21"/>
          <w:bdr w:val="none" w:sz="0" w:space="0" w:color="auto" w:frame="1"/>
        </w:rPr>
      </w:pPr>
      <w:r w:rsidRPr="00744480">
        <w:rPr>
          <w:rFonts w:ascii="Tahoma" w:eastAsia="Times New Roman" w:hAnsi="Tahoma" w:cs="Tahoma"/>
          <w:bCs/>
          <w:color w:val="000000" w:themeColor="text1"/>
          <w:sz w:val="21"/>
          <w:szCs w:val="21"/>
          <w:bdr w:val="none" w:sz="0" w:space="0" w:color="auto" w:frame="1"/>
        </w:rPr>
        <w:t>1000 Plus</w:t>
      </w:r>
    </w:p>
    <w:p w14:paraId="1860C716" w14:textId="77777777" w:rsidR="00744480" w:rsidRPr="00744480" w:rsidRDefault="00744480" w:rsidP="00744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87F027" w14:textId="5C2E8A6F" w:rsidR="00744480" w:rsidRPr="00744480" w:rsidRDefault="00744480" w:rsidP="0074448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44480">
        <w:rPr>
          <w:rFonts w:ascii="Tahoma" w:eastAsia="Times New Roman" w:hAnsi="Tahoma" w:cs="Tahoma"/>
          <w:b/>
          <w:color w:val="000000" w:themeColor="text1"/>
          <w:sz w:val="21"/>
          <w:szCs w:val="21"/>
          <w:bdr w:val="none" w:sz="0" w:space="0" w:color="auto" w:frame="1"/>
        </w:rPr>
        <w:t xml:space="preserve">Who has overall responsibility for the disposal of IT equipment within the University / Council / Trust ? Please supply name, telephone and email details. – </w:t>
      </w:r>
    </w:p>
    <w:p w14:paraId="6EDC5D21" w14:textId="50876FE5" w:rsidR="00744480" w:rsidRPr="00744480" w:rsidRDefault="00744480" w:rsidP="00744480">
      <w:pPr>
        <w:pStyle w:val="ListParagraph"/>
        <w:shd w:val="clear" w:color="auto" w:fill="FFFFFF"/>
        <w:spacing w:after="0" w:line="240" w:lineRule="auto"/>
        <w:ind w:left="81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4480">
        <w:rPr>
          <w:rFonts w:ascii="Tahoma" w:eastAsia="Times New Roman" w:hAnsi="Tahoma" w:cs="Tahoma"/>
          <w:color w:val="000000" w:themeColor="text1"/>
          <w:sz w:val="21"/>
          <w:szCs w:val="21"/>
          <w:bdr w:val="none" w:sz="0" w:space="0" w:color="auto" w:frame="1"/>
        </w:rPr>
        <w:t>Exempt under Section 40 (Personal information)</w:t>
      </w:r>
    </w:p>
    <w:p w14:paraId="5E6757C7" w14:textId="02E036B6" w:rsidR="002D37C4" w:rsidRDefault="002D37C4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6E9F8F46" w14:textId="77777777" w:rsidR="00744480" w:rsidRPr="00921999" w:rsidRDefault="00744480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</w:t>
      </w:r>
      <w:r w:rsidRPr="00982138">
        <w:rPr>
          <w:sz w:val="20"/>
          <w:szCs w:val="20"/>
        </w:rPr>
        <w:lastRenderedPageBreak/>
        <w:t xml:space="preserve">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147"/>
    <w:multiLevelType w:val="hybridMultilevel"/>
    <w:tmpl w:val="298AF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414673"/>
    <w:multiLevelType w:val="hybridMultilevel"/>
    <w:tmpl w:val="B594A7AC"/>
    <w:lvl w:ilvl="0" w:tplc="437AEC08">
      <w:numFmt w:val="bullet"/>
      <w:lvlText w:val="•"/>
      <w:lvlJc w:val="left"/>
      <w:pPr>
        <w:ind w:left="816" w:hanging="816"/>
      </w:pPr>
      <w:rPr>
        <w:rFonts w:ascii="Tahoma" w:eastAsia="Times New Roman" w:hAnsi="Tahoma" w:cs="Tahoma" w:hint="default"/>
        <w:sz w:val="2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7D34DB"/>
    <w:multiLevelType w:val="hybridMultilevel"/>
    <w:tmpl w:val="A6CC4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06AB7AC">
      <w:numFmt w:val="bullet"/>
      <w:lvlText w:val="·"/>
      <w:lvlJc w:val="left"/>
      <w:pPr>
        <w:ind w:left="1524" w:hanging="444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27017"/>
    <w:multiLevelType w:val="hybridMultilevel"/>
    <w:tmpl w:val="E8D00F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DD7C7F"/>
    <w:multiLevelType w:val="hybridMultilevel"/>
    <w:tmpl w:val="EFE61192"/>
    <w:lvl w:ilvl="0" w:tplc="437AEC08">
      <w:numFmt w:val="bullet"/>
      <w:lvlText w:val="•"/>
      <w:lvlJc w:val="left"/>
      <w:pPr>
        <w:ind w:left="816" w:hanging="816"/>
      </w:pPr>
      <w:rPr>
        <w:rFonts w:ascii="Tahoma" w:eastAsia="Times New Roman" w:hAnsi="Tahoma" w:cs="Tahoma" w:hint="default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E32078"/>
    <w:multiLevelType w:val="hybridMultilevel"/>
    <w:tmpl w:val="75AE1B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4600F"/>
    <w:multiLevelType w:val="hybridMultilevel"/>
    <w:tmpl w:val="EBB66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15"/>
  </w:num>
  <w:num w:numId="12">
    <w:abstractNumId w:val="1"/>
  </w:num>
  <w:num w:numId="13">
    <w:abstractNumId w:val="4"/>
  </w:num>
  <w:num w:numId="14">
    <w:abstractNumId w:val="16"/>
  </w:num>
  <w:num w:numId="15">
    <w:abstractNumId w:val="21"/>
  </w:num>
  <w:num w:numId="16">
    <w:abstractNumId w:val="19"/>
  </w:num>
  <w:num w:numId="17">
    <w:abstractNumId w:val="11"/>
  </w:num>
  <w:num w:numId="18">
    <w:abstractNumId w:val="0"/>
  </w:num>
  <w:num w:numId="19">
    <w:abstractNumId w:val="20"/>
  </w:num>
  <w:num w:numId="20">
    <w:abstractNumId w:val="10"/>
  </w:num>
  <w:num w:numId="21">
    <w:abstractNumId w:val="14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6FEE"/>
    <w:rsid w:val="002814E3"/>
    <w:rsid w:val="002A009B"/>
    <w:rsid w:val="002C28BC"/>
    <w:rsid w:val="002D37C4"/>
    <w:rsid w:val="00342FCC"/>
    <w:rsid w:val="003A1C7D"/>
    <w:rsid w:val="003F1F65"/>
    <w:rsid w:val="003F2795"/>
    <w:rsid w:val="0042268B"/>
    <w:rsid w:val="00426DA6"/>
    <w:rsid w:val="004E4D10"/>
    <w:rsid w:val="004E7361"/>
    <w:rsid w:val="00586D11"/>
    <w:rsid w:val="00591728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744480"/>
    <w:rsid w:val="00843914"/>
    <w:rsid w:val="008A43A2"/>
    <w:rsid w:val="008C4186"/>
    <w:rsid w:val="00921999"/>
    <w:rsid w:val="00944242"/>
    <w:rsid w:val="009769EC"/>
    <w:rsid w:val="00982138"/>
    <w:rsid w:val="009A2531"/>
    <w:rsid w:val="009B266D"/>
    <w:rsid w:val="00A66DA2"/>
    <w:rsid w:val="00A94437"/>
    <w:rsid w:val="00AA45D5"/>
    <w:rsid w:val="00AB6F2E"/>
    <w:rsid w:val="00AC1E64"/>
    <w:rsid w:val="00B07A7B"/>
    <w:rsid w:val="00B94328"/>
    <w:rsid w:val="00BE5CD2"/>
    <w:rsid w:val="00C230B3"/>
    <w:rsid w:val="00C665C1"/>
    <w:rsid w:val="00C7493C"/>
    <w:rsid w:val="00C778AC"/>
    <w:rsid w:val="00CC4635"/>
    <w:rsid w:val="00D0455C"/>
    <w:rsid w:val="00D519BE"/>
    <w:rsid w:val="00D55B67"/>
    <w:rsid w:val="00D750BC"/>
    <w:rsid w:val="00E0550A"/>
    <w:rsid w:val="00E15FD8"/>
    <w:rsid w:val="00EB5C70"/>
    <w:rsid w:val="00F230D1"/>
    <w:rsid w:val="00F25668"/>
    <w:rsid w:val="00F70E8F"/>
    <w:rsid w:val="00F92003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msonormal">
    <w:name w:val="x_xmsonormal"/>
    <w:basedOn w:val="Normal"/>
    <w:rsid w:val="0074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61C7-C458-48E1-B287-DFC1F00234B5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8420e9b2-38da-45c1-b83f-53d2eb97209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ACF1A7-B47A-4BB0-A7B9-8A708C62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 (RC9) Luton &amp; Dunstable Hospital FT</cp:lastModifiedBy>
  <cp:revision>2</cp:revision>
  <cp:lastPrinted>2022-05-23T12:41:00Z</cp:lastPrinted>
  <dcterms:created xsi:type="dcterms:W3CDTF">2022-10-28T11:41:00Z</dcterms:created>
  <dcterms:modified xsi:type="dcterms:W3CDTF">2022-10-28T11:41:00Z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