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C5BE3" w14:textId="48FFD3E5" w:rsidR="00FD2249" w:rsidRDefault="00BE5CD2" w:rsidP="00F230D1">
      <w:pPr>
        <w:spacing w:after="0"/>
        <w:ind w:left="4594" w:right="-437"/>
        <w:jc w:val="right"/>
      </w:pP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="00097478">
        <w:rPr>
          <w:noProof/>
        </w:rPr>
        <w:drawing>
          <wp:inline distT="0" distB="0" distL="0" distR="0" wp14:anchorId="48E2569A" wp14:editId="5DBB7D60">
            <wp:extent cx="2000250" cy="895350"/>
            <wp:effectExtent l="0" t="0" r="0" b="0"/>
            <wp:docPr id="1910533120" name="Picture 19105331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1E06C00">
        <w:rPr>
          <w:rFonts w:eastAsia="Times New Roman"/>
          <w:color w:val="auto"/>
        </w:rPr>
        <w:fldChar w:fldCharType="end"/>
      </w:r>
      <w:r w:rsidRPr="71E06C00">
        <w:rPr>
          <w:rFonts w:eastAsia="Times New Roman"/>
          <w:color w:val="auto"/>
        </w:rPr>
        <w:fldChar w:fldCharType="end"/>
      </w:r>
      <w:r w:rsidRPr="71E06C00">
        <w:rPr>
          <w:rFonts w:eastAsia="Times New Roman"/>
          <w:color w:val="auto"/>
        </w:rPr>
        <w:fldChar w:fldCharType="end"/>
      </w:r>
      <w:r w:rsidRPr="71E06C00">
        <w:rPr>
          <w:rFonts w:eastAsia="Times New Roman"/>
          <w:color w:val="auto"/>
        </w:rPr>
        <w:fldChar w:fldCharType="end"/>
      </w:r>
    </w:p>
    <w:p w14:paraId="091CA86B" w14:textId="2F7E10A1" w:rsidR="00FD2249" w:rsidRDefault="00155C1D">
      <w:pPr>
        <w:spacing w:after="0"/>
      </w:pPr>
      <w:r w:rsidRPr="00155C1D">
        <w:rPr>
          <w:color w:val="auto"/>
          <w:sz w:val="24"/>
          <w:szCs w:val="24"/>
        </w:rPr>
        <w:fldChar w:fldCharType="begin"/>
      </w:r>
      <w:r w:rsidRPr="00155C1D">
        <w:rPr>
          <w:color w:val="auto"/>
          <w:sz w:val="24"/>
          <w:szCs w:val="24"/>
        </w:rPr>
        <w:instrText xml:space="preserve"> DATE \@ "dd/MM/yyyy" </w:instrText>
      </w:r>
      <w:r w:rsidRPr="00155C1D">
        <w:rPr>
          <w:color w:val="auto"/>
          <w:sz w:val="24"/>
          <w:szCs w:val="24"/>
        </w:rPr>
        <w:fldChar w:fldCharType="separate"/>
      </w:r>
      <w:r w:rsidR="007E1B00">
        <w:rPr>
          <w:noProof/>
          <w:color w:val="auto"/>
          <w:sz w:val="24"/>
          <w:szCs w:val="24"/>
        </w:rPr>
        <w:t>02/11/2022</w:t>
      </w:r>
      <w:r w:rsidRPr="00155C1D">
        <w:rPr>
          <w:color w:val="auto"/>
          <w:sz w:val="24"/>
          <w:szCs w:val="24"/>
        </w:rPr>
        <w:fldChar w:fldCharType="end"/>
      </w:r>
      <w:r w:rsidR="00D519BE">
        <w:rPr>
          <w:color w:val="1F497D"/>
          <w:sz w:val="24"/>
        </w:rPr>
        <w:t xml:space="preserve"> </w:t>
      </w:r>
    </w:p>
    <w:p w14:paraId="2B75BDD4" w14:textId="77777777" w:rsidR="00FD2249" w:rsidRDefault="00D519BE">
      <w:pPr>
        <w:spacing w:after="0"/>
      </w:pPr>
      <w:r>
        <w:rPr>
          <w:color w:val="1F497D"/>
          <w:sz w:val="24"/>
        </w:rPr>
        <w:t xml:space="preserve"> </w:t>
      </w:r>
    </w:p>
    <w:p w14:paraId="5F004741" w14:textId="144B4A8A" w:rsidR="00FD2249" w:rsidRDefault="00156B7B">
      <w:pPr>
        <w:spacing w:after="5" w:line="250" w:lineRule="auto"/>
        <w:ind w:left="-5" w:right="36" w:hanging="10"/>
        <w:rPr>
          <w:color w:val="212121"/>
          <w:sz w:val="24"/>
        </w:rPr>
      </w:pPr>
      <w:r>
        <w:rPr>
          <w:color w:val="212121"/>
          <w:sz w:val="24"/>
        </w:rPr>
        <w:t>Dear Requester,</w:t>
      </w:r>
    </w:p>
    <w:p w14:paraId="277756F1" w14:textId="284F27FB" w:rsidR="00D55B67" w:rsidRDefault="00D55B67">
      <w:pPr>
        <w:spacing w:after="5" w:line="250" w:lineRule="auto"/>
        <w:ind w:left="-5" w:right="36" w:hanging="10"/>
        <w:rPr>
          <w:color w:val="212121"/>
          <w:sz w:val="24"/>
        </w:rPr>
      </w:pPr>
    </w:p>
    <w:p w14:paraId="7FBD8625" w14:textId="4375E7AE" w:rsidR="00D55B67" w:rsidRPr="00D55B67" w:rsidRDefault="00D55B67">
      <w:pPr>
        <w:spacing w:after="5" w:line="250" w:lineRule="auto"/>
        <w:ind w:left="-5" w:right="36" w:hanging="10"/>
        <w:rPr>
          <w:b/>
          <w:color w:val="212121"/>
          <w:sz w:val="24"/>
        </w:rPr>
      </w:pPr>
      <w:r w:rsidRPr="00D55B67">
        <w:rPr>
          <w:b/>
          <w:color w:val="212121"/>
          <w:sz w:val="24"/>
        </w:rPr>
        <w:t>FOI</w:t>
      </w:r>
      <w:r w:rsidR="00426DA6">
        <w:rPr>
          <w:b/>
          <w:color w:val="212121"/>
          <w:sz w:val="24"/>
        </w:rPr>
        <w:t xml:space="preserve"> </w:t>
      </w:r>
      <w:r w:rsidR="007E1B00">
        <w:rPr>
          <w:b/>
          <w:color w:val="212121"/>
          <w:sz w:val="24"/>
        </w:rPr>
        <w:t>1326</w:t>
      </w:r>
    </w:p>
    <w:p w14:paraId="4DA7E298" w14:textId="4581C890" w:rsidR="00EB5C70" w:rsidRDefault="00EB5C70">
      <w:pPr>
        <w:spacing w:after="0"/>
      </w:pPr>
    </w:p>
    <w:p w14:paraId="26A27E88" w14:textId="09E5873C" w:rsidR="00586D11" w:rsidRDefault="00D519BE" w:rsidP="00586D11">
      <w:pPr>
        <w:spacing w:after="5" w:line="250" w:lineRule="auto"/>
        <w:ind w:left="-5" w:right="36" w:hanging="10"/>
        <w:rPr>
          <w:color w:val="212121"/>
          <w:sz w:val="24"/>
        </w:rPr>
      </w:pPr>
      <w:r>
        <w:rPr>
          <w:color w:val="212121"/>
          <w:sz w:val="24"/>
        </w:rPr>
        <w:t>Thank you for your</w:t>
      </w:r>
      <w:r w:rsidR="00B94328">
        <w:rPr>
          <w:color w:val="212121"/>
          <w:sz w:val="24"/>
        </w:rPr>
        <w:t xml:space="preserve"> Freedom of Information request. </w:t>
      </w:r>
      <w:r w:rsidR="00586D11">
        <w:rPr>
          <w:color w:val="212121"/>
          <w:sz w:val="24"/>
        </w:rPr>
        <w:t>Please note, this is a cross-site response for Bedford site and Luton site.</w:t>
      </w:r>
    </w:p>
    <w:p w14:paraId="2DFFD03A" w14:textId="1CDA0B12" w:rsidR="002C28BC" w:rsidRPr="00921999" w:rsidRDefault="002C28BC">
      <w:pPr>
        <w:spacing w:after="5" w:line="250" w:lineRule="auto"/>
        <w:ind w:left="10" w:right="25" w:hanging="10"/>
        <w:rPr>
          <w:sz w:val="24"/>
          <w:szCs w:val="24"/>
        </w:rPr>
      </w:pPr>
    </w:p>
    <w:p w14:paraId="48A95862" w14:textId="18F1B9C1" w:rsidR="00C778AC" w:rsidRDefault="00A66DA2" w:rsidP="009B266D">
      <w:pPr>
        <w:spacing w:after="5" w:line="250" w:lineRule="auto"/>
        <w:ind w:left="10" w:right="25" w:hanging="10"/>
        <w:rPr>
          <w:sz w:val="24"/>
          <w:szCs w:val="24"/>
        </w:rPr>
      </w:pPr>
      <w:r>
        <w:rPr>
          <w:sz w:val="24"/>
          <w:szCs w:val="24"/>
        </w:rPr>
        <w:t>You asked:</w:t>
      </w:r>
      <w:r w:rsidR="007E1B00">
        <w:rPr>
          <w:sz w:val="24"/>
          <w:szCs w:val="24"/>
        </w:rPr>
        <w:t xml:space="preserve"> </w:t>
      </w:r>
    </w:p>
    <w:p w14:paraId="0C6FE2E7" w14:textId="241A1616" w:rsidR="007E1B00" w:rsidRDefault="007E1B00" w:rsidP="009B266D">
      <w:pPr>
        <w:spacing w:after="5" w:line="250" w:lineRule="auto"/>
        <w:ind w:left="10" w:right="25" w:hanging="10"/>
        <w:rPr>
          <w:sz w:val="24"/>
          <w:szCs w:val="24"/>
        </w:rPr>
      </w:pPr>
    </w:p>
    <w:p w14:paraId="7587AA67" w14:textId="413AE101" w:rsidR="007E1B00" w:rsidRPr="007E1B00" w:rsidRDefault="007E1B00" w:rsidP="007E1B00">
      <w:pPr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>T</w:t>
      </w:r>
      <w:r w:rsidRPr="001344A3">
        <w:rPr>
          <w:rFonts w:ascii="Arial" w:hAnsi="Arial" w:cs="Arial"/>
          <w:b/>
          <w:bCs/>
          <w:i/>
          <w:iCs/>
          <w:u w:val="single"/>
        </w:rPr>
        <w:t xml:space="preserve">opic 1: Users of prosthetic knees </w:t>
      </w:r>
    </w:p>
    <w:p w14:paraId="70A1397C" w14:textId="77777777" w:rsidR="007E1B00" w:rsidRPr="00230524" w:rsidRDefault="007E1B00" w:rsidP="007E1B00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b/>
          <w:u w:val="single"/>
        </w:rPr>
      </w:pPr>
      <w:r w:rsidRPr="00230524">
        <w:rPr>
          <w:rFonts w:ascii="Arial" w:hAnsi="Arial" w:cs="Arial"/>
          <w:b/>
        </w:rPr>
        <w:t xml:space="preserve">How many prosthetic knees have been prescribed to patients in your trust in the last financial year? </w:t>
      </w:r>
    </w:p>
    <w:p w14:paraId="742744DA" w14:textId="77777777" w:rsidR="007E1B00" w:rsidRDefault="007E1B00" w:rsidP="007E1B00">
      <w:pPr>
        <w:pStyle w:val="ListParagraph"/>
        <w:rPr>
          <w:rFonts w:ascii="Arial" w:hAnsi="Arial" w:cs="Aria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85"/>
        <w:gridCol w:w="3119"/>
      </w:tblGrid>
      <w:tr w:rsidR="007E1B00" w14:paraId="00866A04" w14:textId="77777777" w:rsidTr="00607FC6">
        <w:tc>
          <w:tcPr>
            <w:tcW w:w="1685" w:type="dxa"/>
          </w:tcPr>
          <w:p w14:paraId="2189544F" w14:textId="77777777" w:rsidR="007E1B00" w:rsidRPr="005741E6" w:rsidRDefault="007E1B00" w:rsidP="00607FC6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5741E6">
              <w:rPr>
                <w:rFonts w:ascii="Arial" w:hAnsi="Arial" w:cs="Arial"/>
                <w:b/>
              </w:rPr>
              <w:t>2021-22</w:t>
            </w:r>
          </w:p>
        </w:tc>
        <w:tc>
          <w:tcPr>
            <w:tcW w:w="3119" w:type="dxa"/>
          </w:tcPr>
          <w:p w14:paraId="2C7430F1" w14:textId="77777777" w:rsidR="007E1B00" w:rsidRDefault="007E1B00" w:rsidP="00607FC6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479</w:t>
            </w:r>
          </w:p>
        </w:tc>
      </w:tr>
    </w:tbl>
    <w:p w14:paraId="3F9DD479" w14:textId="77777777" w:rsidR="007E1B00" w:rsidRPr="00DA2BC4" w:rsidRDefault="007E1B00" w:rsidP="007E1B00">
      <w:pPr>
        <w:rPr>
          <w:rFonts w:ascii="Arial" w:hAnsi="Arial" w:cs="Arial"/>
          <w:u w:val="single"/>
        </w:rPr>
      </w:pPr>
    </w:p>
    <w:p w14:paraId="346E631D" w14:textId="29387B5E" w:rsidR="007E1B00" w:rsidRPr="007E1B00" w:rsidRDefault="007E1B00" w:rsidP="007E1B00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b/>
          <w:u w:val="single"/>
        </w:rPr>
      </w:pPr>
      <w:r w:rsidRPr="00230524">
        <w:rPr>
          <w:rFonts w:ascii="Arial" w:hAnsi="Arial" w:cs="Arial"/>
          <w:b/>
        </w:rPr>
        <w:t xml:space="preserve">How many prosthetic knees have been prescribed to patients in your trust in the four years preceding the last financial year? </w:t>
      </w:r>
    </w:p>
    <w:p w14:paraId="09DD3178" w14:textId="77777777" w:rsidR="007E1B00" w:rsidRPr="00230524" w:rsidRDefault="007E1B00" w:rsidP="007E1B00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b/>
          <w:i/>
          <w:iCs/>
          <w:u w:val="single"/>
        </w:rPr>
      </w:pPr>
      <w:bookmarkStart w:id="0" w:name="OLE_LINK1"/>
      <w:bookmarkStart w:id="1" w:name="OLE_LINK2"/>
      <w:r w:rsidRPr="00230524">
        <w:rPr>
          <w:rFonts w:ascii="Arial" w:hAnsi="Arial" w:cs="Arial"/>
          <w:b/>
        </w:rPr>
        <w:t>Please categorise answers to I and II by age group e.g., ‘</w:t>
      </w:r>
      <w:r w:rsidRPr="00230524">
        <w:rPr>
          <w:rFonts w:ascii="Arial" w:hAnsi="Arial" w:cs="Arial"/>
          <w:b/>
          <w:i/>
          <w:iCs/>
        </w:rPr>
        <w:t>number of prosthetic knees prescribed to 0-4 years olds is ‘x’</w:t>
      </w:r>
      <w:bookmarkEnd w:id="0"/>
      <w:bookmarkEnd w:id="1"/>
      <w:r w:rsidRPr="00230524">
        <w:rPr>
          <w:rFonts w:ascii="Arial" w:hAnsi="Arial" w:cs="Arial"/>
          <w:b/>
          <w:i/>
          <w:iCs/>
        </w:rPr>
        <w:t xml:space="preserve"> in the last financial year’</w:t>
      </w:r>
    </w:p>
    <w:p w14:paraId="05BF8B95" w14:textId="77777777" w:rsidR="007E1B00" w:rsidRPr="00230524" w:rsidRDefault="007E1B00" w:rsidP="007E1B00">
      <w:pPr>
        <w:pStyle w:val="ListParagraph"/>
        <w:numPr>
          <w:ilvl w:val="1"/>
          <w:numId w:val="20"/>
        </w:numPr>
        <w:spacing w:after="0" w:line="240" w:lineRule="auto"/>
        <w:rPr>
          <w:rFonts w:ascii="Arial" w:hAnsi="Arial" w:cs="Arial"/>
          <w:b/>
        </w:rPr>
      </w:pPr>
      <w:r w:rsidRPr="00230524">
        <w:rPr>
          <w:rFonts w:ascii="Arial" w:hAnsi="Arial" w:cs="Arial"/>
          <w:b/>
          <w:i/>
          <w:iCs/>
        </w:rPr>
        <w:t xml:space="preserve">Suggested age ranges (in years old) are 0-4, 4-14, 14-18, 18+. </w:t>
      </w:r>
    </w:p>
    <w:tbl>
      <w:tblPr>
        <w:tblpPr w:leftFromText="180" w:rightFromText="180" w:vertAnchor="text" w:horzAnchor="margin" w:tblpXSpec="center" w:tblpY="1404"/>
        <w:tblW w:w="7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4"/>
        <w:gridCol w:w="2551"/>
        <w:gridCol w:w="3555"/>
      </w:tblGrid>
      <w:tr w:rsidR="007E1B00" w:rsidRPr="00DA2BC4" w14:paraId="73E1FCC6" w14:textId="77777777" w:rsidTr="00607FC6">
        <w:trPr>
          <w:trHeight w:val="225"/>
        </w:trPr>
        <w:tc>
          <w:tcPr>
            <w:tcW w:w="180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A9571" w14:textId="77777777" w:rsidR="007E1B00" w:rsidRPr="00DA2BC4" w:rsidRDefault="007E1B00" w:rsidP="00607FC6">
            <w:pPr>
              <w:pStyle w:val="ListParagraph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23E060" w14:textId="77777777" w:rsidR="007E1B00" w:rsidRPr="00DA2BC4" w:rsidRDefault="007E1B00" w:rsidP="00607FC6">
            <w:pPr>
              <w:pStyle w:val="ListParagraph"/>
              <w:rPr>
                <w:rFonts w:ascii="Arial" w:hAnsi="Arial" w:cs="Arial"/>
                <w:b/>
              </w:rPr>
            </w:pPr>
            <w:r w:rsidRPr="00DA2BC4">
              <w:rPr>
                <w:rFonts w:ascii="Arial" w:hAnsi="Arial" w:cs="Arial"/>
                <w:b/>
              </w:rPr>
              <w:t>Age</w:t>
            </w:r>
          </w:p>
        </w:tc>
        <w:tc>
          <w:tcPr>
            <w:tcW w:w="355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6391EC" w14:textId="77777777" w:rsidR="007E1B00" w:rsidRPr="00DA2BC4" w:rsidRDefault="007E1B00" w:rsidP="00607FC6">
            <w:pPr>
              <w:pStyle w:val="ListParagraph"/>
              <w:rPr>
                <w:rFonts w:ascii="Arial" w:hAnsi="Arial" w:cs="Arial"/>
                <w:b/>
              </w:rPr>
            </w:pPr>
            <w:r w:rsidRPr="00DA2BC4">
              <w:rPr>
                <w:rFonts w:ascii="Arial" w:hAnsi="Arial" w:cs="Arial"/>
                <w:b/>
              </w:rPr>
              <w:t>Total</w:t>
            </w:r>
          </w:p>
        </w:tc>
      </w:tr>
      <w:tr w:rsidR="007E1B00" w:rsidRPr="00DA2BC4" w14:paraId="0DCD35CA" w14:textId="77777777" w:rsidTr="00607FC6">
        <w:trPr>
          <w:trHeight w:val="225"/>
        </w:trPr>
        <w:tc>
          <w:tcPr>
            <w:tcW w:w="1804" w:type="dxa"/>
            <w:shd w:val="clear" w:color="auto" w:fill="FFFFFF"/>
            <w:vAlign w:val="center"/>
            <w:hideMark/>
          </w:tcPr>
          <w:p w14:paraId="3FAB234D" w14:textId="77777777" w:rsidR="007E1B00" w:rsidRPr="00DA2BC4" w:rsidRDefault="007E1B00" w:rsidP="00607FC6">
            <w:pPr>
              <w:pStyle w:val="ListParagraph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2020/21</w:t>
            </w:r>
          </w:p>
        </w:tc>
        <w:tc>
          <w:tcPr>
            <w:tcW w:w="255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76260E" w14:textId="77777777" w:rsidR="007E1B00" w:rsidRPr="00DA2BC4" w:rsidRDefault="007E1B00" w:rsidP="00607FC6">
            <w:pPr>
              <w:pStyle w:val="ListParagraph"/>
              <w:rPr>
                <w:rFonts w:ascii="Arial" w:hAnsi="Arial" w:cs="Arial"/>
              </w:rPr>
            </w:pPr>
            <w:r w:rsidRPr="00DA2BC4">
              <w:rPr>
                <w:rFonts w:ascii="Arial" w:hAnsi="Arial" w:cs="Arial"/>
              </w:rPr>
              <w:t>18+</w:t>
            </w:r>
          </w:p>
        </w:tc>
        <w:tc>
          <w:tcPr>
            <w:tcW w:w="355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9E9BD7" w14:textId="77777777" w:rsidR="007E1B00" w:rsidRPr="00DA2BC4" w:rsidRDefault="007E1B00" w:rsidP="00607FC6">
            <w:pPr>
              <w:pStyle w:val="ListParagraph"/>
              <w:rPr>
                <w:rFonts w:ascii="Arial" w:hAnsi="Arial" w:cs="Arial"/>
              </w:rPr>
            </w:pPr>
            <w:r w:rsidRPr="00DA2BC4">
              <w:rPr>
                <w:rFonts w:ascii="Arial" w:hAnsi="Arial" w:cs="Arial"/>
              </w:rPr>
              <w:t>205</w:t>
            </w:r>
          </w:p>
        </w:tc>
      </w:tr>
      <w:tr w:rsidR="007E1B00" w:rsidRPr="00DA2BC4" w14:paraId="645D3DBA" w14:textId="77777777" w:rsidTr="00607FC6">
        <w:trPr>
          <w:trHeight w:val="225"/>
        </w:trPr>
        <w:tc>
          <w:tcPr>
            <w:tcW w:w="180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954015" w14:textId="77777777" w:rsidR="007E1B00" w:rsidRPr="00DA2BC4" w:rsidRDefault="007E1B00" w:rsidP="00607FC6">
            <w:pPr>
              <w:pStyle w:val="ListParagraph"/>
              <w:rPr>
                <w:rFonts w:ascii="Arial" w:hAnsi="Arial" w:cs="Arial"/>
              </w:rPr>
            </w:pPr>
            <w:r w:rsidRPr="00DA2BC4">
              <w:rPr>
                <w:rFonts w:ascii="Arial" w:hAnsi="Arial" w:cs="Arial"/>
              </w:rPr>
              <w:t>2019/20</w:t>
            </w:r>
          </w:p>
        </w:tc>
        <w:tc>
          <w:tcPr>
            <w:tcW w:w="255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C813DC" w14:textId="77777777" w:rsidR="007E1B00" w:rsidRPr="00DA2BC4" w:rsidRDefault="007E1B00" w:rsidP="00607FC6">
            <w:pPr>
              <w:pStyle w:val="ListParagraph"/>
              <w:rPr>
                <w:rFonts w:ascii="Arial" w:hAnsi="Arial" w:cs="Arial"/>
              </w:rPr>
            </w:pPr>
            <w:r w:rsidRPr="00DA2BC4">
              <w:rPr>
                <w:rFonts w:ascii="Arial" w:hAnsi="Arial" w:cs="Arial"/>
              </w:rPr>
              <w:t>18+</w:t>
            </w:r>
          </w:p>
        </w:tc>
        <w:tc>
          <w:tcPr>
            <w:tcW w:w="355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AEBB88" w14:textId="77777777" w:rsidR="007E1B00" w:rsidRPr="00DA2BC4" w:rsidRDefault="007E1B00" w:rsidP="00607FC6">
            <w:pPr>
              <w:pStyle w:val="ListParagraph"/>
              <w:rPr>
                <w:rFonts w:ascii="Arial" w:hAnsi="Arial" w:cs="Arial"/>
              </w:rPr>
            </w:pPr>
            <w:r w:rsidRPr="00DA2BC4">
              <w:rPr>
                <w:rFonts w:ascii="Arial" w:hAnsi="Arial" w:cs="Arial"/>
              </w:rPr>
              <w:t>456</w:t>
            </w:r>
          </w:p>
        </w:tc>
      </w:tr>
      <w:tr w:rsidR="007E1B00" w:rsidRPr="00DA2BC4" w14:paraId="171DE113" w14:textId="77777777" w:rsidTr="00607FC6">
        <w:trPr>
          <w:trHeight w:val="225"/>
        </w:trPr>
        <w:tc>
          <w:tcPr>
            <w:tcW w:w="180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15E2EF" w14:textId="77777777" w:rsidR="007E1B00" w:rsidRPr="00DA2BC4" w:rsidRDefault="007E1B00" w:rsidP="00607FC6">
            <w:pPr>
              <w:pStyle w:val="ListParagraph"/>
              <w:rPr>
                <w:rFonts w:ascii="Arial" w:hAnsi="Arial" w:cs="Arial"/>
              </w:rPr>
            </w:pPr>
            <w:r w:rsidRPr="00DA2BC4">
              <w:rPr>
                <w:rFonts w:ascii="Arial" w:hAnsi="Arial" w:cs="Arial"/>
              </w:rPr>
              <w:t>2018/19</w:t>
            </w:r>
          </w:p>
        </w:tc>
        <w:tc>
          <w:tcPr>
            <w:tcW w:w="255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AFC6EA" w14:textId="77777777" w:rsidR="007E1B00" w:rsidRPr="00DA2BC4" w:rsidRDefault="007E1B00" w:rsidP="00607FC6">
            <w:pPr>
              <w:pStyle w:val="ListParagraph"/>
              <w:rPr>
                <w:rFonts w:ascii="Arial" w:hAnsi="Arial" w:cs="Arial"/>
              </w:rPr>
            </w:pPr>
            <w:r w:rsidRPr="00DA2BC4">
              <w:rPr>
                <w:rFonts w:ascii="Arial" w:hAnsi="Arial" w:cs="Arial"/>
              </w:rPr>
              <w:t>18+</w:t>
            </w:r>
          </w:p>
        </w:tc>
        <w:tc>
          <w:tcPr>
            <w:tcW w:w="355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6EBB8D" w14:textId="77777777" w:rsidR="007E1B00" w:rsidRPr="00DA2BC4" w:rsidRDefault="007E1B00" w:rsidP="00607FC6">
            <w:pPr>
              <w:pStyle w:val="ListParagraph"/>
              <w:rPr>
                <w:rFonts w:ascii="Arial" w:hAnsi="Arial" w:cs="Arial"/>
              </w:rPr>
            </w:pPr>
            <w:r w:rsidRPr="00DA2BC4">
              <w:rPr>
                <w:rFonts w:ascii="Arial" w:hAnsi="Arial" w:cs="Arial"/>
              </w:rPr>
              <w:t>512</w:t>
            </w:r>
          </w:p>
        </w:tc>
      </w:tr>
      <w:tr w:rsidR="007E1B00" w:rsidRPr="00DA2BC4" w14:paraId="378AC15A" w14:textId="77777777" w:rsidTr="00607FC6">
        <w:trPr>
          <w:trHeight w:val="225"/>
        </w:trPr>
        <w:tc>
          <w:tcPr>
            <w:tcW w:w="180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504900" w14:textId="77777777" w:rsidR="007E1B00" w:rsidRPr="00DA2BC4" w:rsidRDefault="007E1B00" w:rsidP="00607FC6">
            <w:pPr>
              <w:pStyle w:val="ListParagraph"/>
              <w:rPr>
                <w:rFonts w:ascii="Arial" w:hAnsi="Arial" w:cs="Arial"/>
              </w:rPr>
            </w:pPr>
            <w:r w:rsidRPr="00DA2BC4">
              <w:rPr>
                <w:rFonts w:ascii="Arial" w:hAnsi="Arial" w:cs="Arial"/>
              </w:rPr>
              <w:t>2017/18</w:t>
            </w:r>
          </w:p>
        </w:tc>
        <w:tc>
          <w:tcPr>
            <w:tcW w:w="255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0D808E" w14:textId="77777777" w:rsidR="007E1B00" w:rsidRPr="00DA2BC4" w:rsidRDefault="007E1B00" w:rsidP="00607FC6">
            <w:pPr>
              <w:pStyle w:val="ListParagraph"/>
              <w:rPr>
                <w:rFonts w:ascii="Arial" w:hAnsi="Arial" w:cs="Arial"/>
              </w:rPr>
            </w:pPr>
            <w:r w:rsidRPr="00DA2BC4">
              <w:rPr>
                <w:rFonts w:ascii="Arial" w:hAnsi="Arial" w:cs="Arial"/>
              </w:rPr>
              <w:t>18+</w:t>
            </w:r>
          </w:p>
        </w:tc>
        <w:tc>
          <w:tcPr>
            <w:tcW w:w="355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09B5A8" w14:textId="77777777" w:rsidR="007E1B00" w:rsidRPr="00DA2BC4" w:rsidRDefault="007E1B00" w:rsidP="00607FC6">
            <w:pPr>
              <w:pStyle w:val="ListParagraph"/>
              <w:rPr>
                <w:rFonts w:ascii="Arial" w:hAnsi="Arial" w:cs="Arial"/>
              </w:rPr>
            </w:pPr>
            <w:r w:rsidRPr="00DA2BC4">
              <w:rPr>
                <w:rFonts w:ascii="Arial" w:hAnsi="Arial" w:cs="Arial"/>
              </w:rPr>
              <w:t>473</w:t>
            </w:r>
          </w:p>
        </w:tc>
      </w:tr>
    </w:tbl>
    <w:p w14:paraId="612872EF" w14:textId="77777777" w:rsidR="007E1B00" w:rsidRPr="00230524" w:rsidRDefault="007E1B00" w:rsidP="007E1B00">
      <w:pPr>
        <w:pStyle w:val="ListParagraph"/>
        <w:numPr>
          <w:ilvl w:val="1"/>
          <w:numId w:val="20"/>
        </w:numPr>
        <w:spacing w:after="0" w:line="240" w:lineRule="auto"/>
        <w:rPr>
          <w:rFonts w:ascii="Arial" w:hAnsi="Arial" w:cs="Arial"/>
          <w:b/>
          <w:i/>
        </w:rPr>
      </w:pPr>
      <w:r w:rsidRPr="00230524">
        <w:rPr>
          <w:rFonts w:ascii="Arial" w:hAnsi="Arial" w:cs="Arial"/>
          <w:b/>
          <w:i/>
          <w:iCs/>
        </w:rPr>
        <w:t xml:space="preserve">If age ranges suggested in </w:t>
      </w:r>
      <w:proofErr w:type="spellStart"/>
      <w:r w:rsidRPr="00230524">
        <w:rPr>
          <w:rFonts w:ascii="Arial" w:hAnsi="Arial" w:cs="Arial"/>
          <w:b/>
          <w:i/>
          <w:iCs/>
        </w:rPr>
        <w:t>IIIa</w:t>
      </w:r>
      <w:proofErr w:type="spellEnd"/>
      <w:r w:rsidRPr="00230524">
        <w:rPr>
          <w:rFonts w:ascii="Arial" w:hAnsi="Arial" w:cs="Arial"/>
          <w:b/>
          <w:i/>
          <w:iCs/>
        </w:rPr>
        <w:t xml:space="preserve"> are not possible, please categorise by those aged under 14 years old and those older than 14 years old. </w:t>
      </w:r>
    </w:p>
    <w:p w14:paraId="67CE2179" w14:textId="77777777" w:rsidR="007E1B00" w:rsidRPr="00230524" w:rsidRDefault="007E1B00" w:rsidP="007E1B00">
      <w:pPr>
        <w:pStyle w:val="ListParagraph"/>
        <w:numPr>
          <w:ilvl w:val="1"/>
          <w:numId w:val="20"/>
        </w:numPr>
        <w:spacing w:after="0" w:line="240" w:lineRule="auto"/>
        <w:rPr>
          <w:rFonts w:ascii="Arial" w:hAnsi="Arial" w:cs="Arial"/>
          <w:b/>
          <w:i/>
        </w:rPr>
      </w:pPr>
      <w:r w:rsidRPr="00230524">
        <w:rPr>
          <w:rFonts w:ascii="Arial" w:hAnsi="Arial" w:cs="Arial"/>
          <w:b/>
          <w:i/>
          <w:iCs/>
        </w:rPr>
        <w:t xml:space="preserve">If </w:t>
      </w:r>
      <w:proofErr w:type="spellStart"/>
      <w:r w:rsidRPr="00230524">
        <w:rPr>
          <w:rFonts w:ascii="Arial" w:hAnsi="Arial" w:cs="Arial"/>
          <w:b/>
          <w:i/>
          <w:iCs/>
        </w:rPr>
        <w:t>IIIb</w:t>
      </w:r>
      <w:proofErr w:type="spellEnd"/>
      <w:r w:rsidRPr="00230524">
        <w:rPr>
          <w:rFonts w:ascii="Arial" w:hAnsi="Arial" w:cs="Arial"/>
          <w:b/>
          <w:i/>
          <w:iCs/>
        </w:rPr>
        <w:t xml:space="preserve"> is not possible, please categorise by paediatric versus adult prosthetic knees. </w:t>
      </w:r>
    </w:p>
    <w:p w14:paraId="69E71950" w14:textId="77777777" w:rsidR="007E1B00" w:rsidRPr="00230524" w:rsidRDefault="007E1B00" w:rsidP="007E1B00">
      <w:pPr>
        <w:pStyle w:val="ListParagraph"/>
        <w:ind w:left="1440"/>
        <w:rPr>
          <w:rFonts w:ascii="Arial" w:hAnsi="Arial" w:cs="Arial"/>
          <w:b/>
          <w:i/>
        </w:rPr>
      </w:pPr>
    </w:p>
    <w:p w14:paraId="61C303A7" w14:textId="77777777" w:rsidR="007E1B00" w:rsidRPr="001344A3" w:rsidRDefault="007E1B00" w:rsidP="007E1B00">
      <w:pPr>
        <w:rPr>
          <w:rFonts w:ascii="Arial" w:hAnsi="Arial" w:cs="Arial"/>
        </w:rPr>
      </w:pPr>
    </w:p>
    <w:p w14:paraId="11700599" w14:textId="77777777" w:rsidR="007E1B00" w:rsidRDefault="007E1B00" w:rsidP="007E1B00">
      <w:pPr>
        <w:rPr>
          <w:rFonts w:ascii="Arial" w:hAnsi="Arial" w:cs="Arial"/>
          <w:i/>
          <w:iCs/>
          <w:u w:val="single"/>
        </w:rPr>
      </w:pPr>
    </w:p>
    <w:p w14:paraId="11936F97" w14:textId="77777777" w:rsidR="007E1B00" w:rsidRDefault="007E1B00" w:rsidP="007E1B00">
      <w:pPr>
        <w:rPr>
          <w:rFonts w:ascii="Arial" w:hAnsi="Arial" w:cs="Arial"/>
          <w:b/>
          <w:bCs/>
          <w:i/>
          <w:iCs/>
          <w:u w:val="single"/>
        </w:rPr>
      </w:pPr>
    </w:p>
    <w:p w14:paraId="602C9F63" w14:textId="77777777" w:rsidR="007E1B00" w:rsidRDefault="007E1B00" w:rsidP="007E1B00">
      <w:pPr>
        <w:rPr>
          <w:rFonts w:ascii="Arial" w:hAnsi="Arial" w:cs="Arial"/>
          <w:b/>
          <w:bCs/>
          <w:i/>
          <w:iCs/>
          <w:u w:val="single"/>
        </w:rPr>
      </w:pPr>
    </w:p>
    <w:p w14:paraId="2AEB8743" w14:textId="77777777" w:rsidR="007E1B00" w:rsidRDefault="007E1B00" w:rsidP="007E1B00">
      <w:pPr>
        <w:rPr>
          <w:rFonts w:ascii="Arial" w:hAnsi="Arial" w:cs="Arial"/>
          <w:b/>
          <w:bCs/>
          <w:i/>
          <w:iCs/>
          <w:u w:val="single"/>
        </w:rPr>
      </w:pPr>
    </w:p>
    <w:p w14:paraId="233CB2C5" w14:textId="76E17FF7" w:rsidR="007E1B00" w:rsidRDefault="007E1B00" w:rsidP="007E1B00">
      <w:pPr>
        <w:rPr>
          <w:rFonts w:ascii="Arial" w:hAnsi="Arial" w:cs="Arial"/>
          <w:b/>
          <w:bCs/>
          <w:i/>
          <w:iCs/>
          <w:u w:val="single"/>
        </w:rPr>
      </w:pPr>
    </w:p>
    <w:p w14:paraId="6AA2F0FA" w14:textId="77777777" w:rsidR="007E1B00" w:rsidRPr="001344A3" w:rsidRDefault="007E1B00" w:rsidP="007E1B00">
      <w:pPr>
        <w:rPr>
          <w:rFonts w:ascii="Arial" w:hAnsi="Arial" w:cs="Arial"/>
          <w:b/>
          <w:bCs/>
          <w:i/>
          <w:iCs/>
          <w:u w:val="single"/>
        </w:rPr>
      </w:pPr>
      <w:r w:rsidRPr="001344A3">
        <w:rPr>
          <w:rFonts w:ascii="Arial" w:hAnsi="Arial" w:cs="Arial"/>
          <w:b/>
          <w:bCs/>
          <w:i/>
          <w:iCs/>
          <w:u w:val="single"/>
        </w:rPr>
        <w:t xml:space="preserve">Topic 2: Proxy measures to determine users of prosthetic knees </w:t>
      </w:r>
    </w:p>
    <w:p w14:paraId="0803969E" w14:textId="77777777" w:rsidR="007E1B00" w:rsidRDefault="007E1B00" w:rsidP="007E1B00">
      <w:pPr>
        <w:rPr>
          <w:rFonts w:ascii="Arial" w:hAnsi="Arial" w:cs="Arial"/>
          <w:i/>
          <w:iCs/>
          <w:u w:val="single"/>
        </w:rPr>
      </w:pPr>
    </w:p>
    <w:p w14:paraId="0CB5DF2D" w14:textId="77777777" w:rsidR="007E1B00" w:rsidRPr="00230524" w:rsidRDefault="007E1B00" w:rsidP="007E1B00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b/>
          <w:u w:val="single"/>
        </w:rPr>
      </w:pPr>
      <w:r w:rsidRPr="00230524">
        <w:rPr>
          <w:rFonts w:ascii="Arial" w:hAnsi="Arial" w:cs="Arial"/>
          <w:b/>
        </w:rPr>
        <w:t xml:space="preserve">How many lower limb amputations have taken place in your trust in the last financial year? </w:t>
      </w:r>
    </w:p>
    <w:p w14:paraId="383F8888" w14:textId="77777777" w:rsidR="007E1B00" w:rsidRDefault="007E1B00" w:rsidP="007E1B00">
      <w:pPr>
        <w:pStyle w:val="ListParagraph"/>
        <w:rPr>
          <w:rFonts w:ascii="Arial" w:hAnsi="Arial" w:cs="Aria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85"/>
        <w:gridCol w:w="3260"/>
      </w:tblGrid>
      <w:tr w:rsidR="007E1B00" w14:paraId="13FEC10D" w14:textId="77777777" w:rsidTr="00607FC6">
        <w:tc>
          <w:tcPr>
            <w:tcW w:w="1685" w:type="dxa"/>
          </w:tcPr>
          <w:p w14:paraId="7865924F" w14:textId="77777777" w:rsidR="007E1B00" w:rsidRPr="005741E6" w:rsidRDefault="007E1B00" w:rsidP="00607FC6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5741E6">
              <w:rPr>
                <w:rFonts w:ascii="Arial" w:hAnsi="Arial" w:cs="Arial"/>
                <w:b/>
              </w:rPr>
              <w:t>2021-22</w:t>
            </w:r>
          </w:p>
        </w:tc>
        <w:tc>
          <w:tcPr>
            <w:tcW w:w="3260" w:type="dxa"/>
          </w:tcPr>
          <w:p w14:paraId="6BAAD6C9" w14:textId="77777777" w:rsidR="007E1B00" w:rsidRDefault="007E1B00" w:rsidP="00607FC6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</w:t>
            </w:r>
          </w:p>
        </w:tc>
      </w:tr>
    </w:tbl>
    <w:p w14:paraId="2F40D615" w14:textId="77777777" w:rsidR="007E1B00" w:rsidRPr="001344A3" w:rsidRDefault="007E1B00" w:rsidP="007E1B00">
      <w:pPr>
        <w:pStyle w:val="ListParagraph"/>
        <w:rPr>
          <w:rFonts w:ascii="Arial" w:hAnsi="Arial" w:cs="Arial"/>
          <w:u w:val="single"/>
        </w:rPr>
      </w:pPr>
    </w:p>
    <w:p w14:paraId="6561AC9B" w14:textId="77777777" w:rsidR="007E1B00" w:rsidRPr="00230524" w:rsidRDefault="007E1B00" w:rsidP="007E1B00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b/>
          <w:u w:val="single"/>
        </w:rPr>
      </w:pPr>
      <w:r w:rsidRPr="00230524">
        <w:rPr>
          <w:rFonts w:ascii="Arial" w:hAnsi="Arial" w:cs="Arial"/>
          <w:b/>
        </w:rPr>
        <w:t>How many lower limb amputations have taken place in your trust in the four years preceding the last financial year?</w:t>
      </w:r>
    </w:p>
    <w:p w14:paraId="6F27B35D" w14:textId="77777777" w:rsidR="007E1B00" w:rsidRDefault="007E1B00" w:rsidP="007E1B00">
      <w:pPr>
        <w:pStyle w:val="ListParagraph"/>
        <w:rPr>
          <w:rFonts w:ascii="Arial" w:hAnsi="Arial" w:cs="Arial"/>
        </w:rPr>
      </w:pPr>
    </w:p>
    <w:tbl>
      <w:tblPr>
        <w:tblW w:w="793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552"/>
        <w:gridCol w:w="3543"/>
      </w:tblGrid>
      <w:tr w:rsidR="007E1B00" w:rsidRPr="005741E6" w14:paraId="1DABAF27" w14:textId="77777777" w:rsidTr="00607FC6">
        <w:trPr>
          <w:trHeight w:val="225"/>
        </w:trPr>
        <w:tc>
          <w:tcPr>
            <w:tcW w:w="184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8D6B1" w14:textId="77777777" w:rsidR="007E1B00" w:rsidRPr="005741E6" w:rsidRDefault="007E1B00" w:rsidP="00607FC6">
            <w:pPr>
              <w:jc w:val="center"/>
              <w:rPr>
                <w:rFonts w:ascii="Arial" w:eastAsia="Times New Roman" w:hAnsi="Arial" w:cs="Arial"/>
                <w:color w:val="201F1E"/>
                <w:szCs w:val="16"/>
                <w:bdr w:val="none" w:sz="0" w:space="0" w:color="auto" w:frame="1"/>
              </w:rPr>
            </w:pPr>
          </w:p>
        </w:tc>
        <w:tc>
          <w:tcPr>
            <w:tcW w:w="255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F13153" w14:textId="77777777" w:rsidR="007E1B00" w:rsidRPr="005741E6" w:rsidRDefault="007E1B00" w:rsidP="00607FC6">
            <w:pPr>
              <w:jc w:val="center"/>
              <w:rPr>
                <w:rFonts w:ascii="Arial" w:eastAsia="Times New Roman" w:hAnsi="Arial" w:cs="Arial"/>
                <w:b/>
                <w:color w:val="201F1E"/>
                <w:szCs w:val="16"/>
                <w:bdr w:val="none" w:sz="0" w:space="0" w:color="auto" w:frame="1"/>
              </w:rPr>
            </w:pPr>
            <w:r w:rsidRPr="005741E6">
              <w:rPr>
                <w:rFonts w:ascii="Arial" w:eastAsia="Times New Roman" w:hAnsi="Arial" w:cs="Arial"/>
                <w:b/>
                <w:color w:val="201F1E"/>
                <w:szCs w:val="16"/>
                <w:bdr w:val="none" w:sz="0" w:space="0" w:color="auto" w:frame="1"/>
              </w:rPr>
              <w:t>Age</w:t>
            </w:r>
          </w:p>
        </w:tc>
        <w:tc>
          <w:tcPr>
            <w:tcW w:w="354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FDFBA5" w14:textId="77777777" w:rsidR="007E1B00" w:rsidRPr="005741E6" w:rsidRDefault="007E1B00" w:rsidP="00607FC6">
            <w:pPr>
              <w:jc w:val="center"/>
              <w:rPr>
                <w:rFonts w:ascii="Arial" w:eastAsia="Times New Roman" w:hAnsi="Arial" w:cs="Arial"/>
                <w:b/>
                <w:color w:val="201F1E"/>
                <w:szCs w:val="16"/>
                <w:bdr w:val="none" w:sz="0" w:space="0" w:color="auto" w:frame="1"/>
              </w:rPr>
            </w:pPr>
            <w:r w:rsidRPr="005741E6">
              <w:rPr>
                <w:rFonts w:ascii="Arial" w:eastAsia="Times New Roman" w:hAnsi="Arial" w:cs="Arial"/>
                <w:b/>
                <w:color w:val="201F1E"/>
                <w:szCs w:val="16"/>
                <w:bdr w:val="none" w:sz="0" w:space="0" w:color="auto" w:frame="1"/>
              </w:rPr>
              <w:t>Total</w:t>
            </w:r>
          </w:p>
        </w:tc>
      </w:tr>
      <w:tr w:rsidR="007E1B00" w:rsidRPr="005741E6" w14:paraId="2950614E" w14:textId="77777777" w:rsidTr="00607FC6">
        <w:trPr>
          <w:trHeight w:val="225"/>
        </w:trPr>
        <w:tc>
          <w:tcPr>
            <w:tcW w:w="1843" w:type="dxa"/>
            <w:vMerge w:val="restart"/>
            <w:shd w:val="clear" w:color="auto" w:fill="FFFFFF"/>
            <w:vAlign w:val="center"/>
          </w:tcPr>
          <w:p w14:paraId="5E6B2636" w14:textId="77777777" w:rsidR="007E1B00" w:rsidRDefault="007E1B00" w:rsidP="00607FC6">
            <w:pPr>
              <w:rPr>
                <w:rFonts w:ascii="Arial" w:eastAsia="Times New Roman" w:hAnsi="Arial" w:cs="Arial"/>
                <w:color w:val="201F1E"/>
              </w:rPr>
            </w:pPr>
            <w:r>
              <w:rPr>
                <w:rFonts w:ascii="Arial" w:eastAsia="Times New Roman" w:hAnsi="Arial" w:cs="Arial"/>
                <w:color w:val="201F1E"/>
              </w:rPr>
              <w:t>2020/21</w:t>
            </w:r>
          </w:p>
        </w:tc>
        <w:tc>
          <w:tcPr>
            <w:tcW w:w="255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5C48D" w14:textId="77777777" w:rsidR="007E1B00" w:rsidRPr="005741E6" w:rsidRDefault="007E1B00" w:rsidP="00607FC6">
            <w:pPr>
              <w:jc w:val="center"/>
              <w:rPr>
                <w:rFonts w:ascii="Arial" w:eastAsia="Times New Roman" w:hAnsi="Arial" w:cs="Arial"/>
                <w:color w:val="201F1E"/>
                <w:szCs w:val="16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01F1E"/>
                <w:szCs w:val="16"/>
                <w:bdr w:val="none" w:sz="0" w:space="0" w:color="auto" w:frame="1"/>
              </w:rPr>
              <w:t>14-17</w:t>
            </w:r>
          </w:p>
        </w:tc>
        <w:tc>
          <w:tcPr>
            <w:tcW w:w="354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723462" w14:textId="77777777" w:rsidR="007E1B00" w:rsidRPr="005741E6" w:rsidRDefault="007E1B00" w:rsidP="00607FC6">
            <w:pPr>
              <w:jc w:val="center"/>
              <w:rPr>
                <w:rFonts w:ascii="Arial" w:eastAsia="Times New Roman" w:hAnsi="Arial" w:cs="Arial"/>
                <w:color w:val="201F1E"/>
                <w:szCs w:val="16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01F1E"/>
                <w:szCs w:val="16"/>
                <w:bdr w:val="none" w:sz="0" w:space="0" w:color="auto" w:frame="1"/>
              </w:rPr>
              <w:t>1</w:t>
            </w:r>
          </w:p>
        </w:tc>
      </w:tr>
      <w:tr w:rsidR="007E1B00" w:rsidRPr="005741E6" w14:paraId="03DDD52E" w14:textId="77777777" w:rsidTr="00607FC6">
        <w:trPr>
          <w:trHeight w:val="225"/>
        </w:trPr>
        <w:tc>
          <w:tcPr>
            <w:tcW w:w="1843" w:type="dxa"/>
            <w:vMerge/>
            <w:shd w:val="clear" w:color="auto" w:fill="FFFFFF"/>
            <w:vAlign w:val="center"/>
            <w:hideMark/>
          </w:tcPr>
          <w:p w14:paraId="0BB1AEAD" w14:textId="77777777" w:rsidR="007E1B00" w:rsidRPr="005741E6" w:rsidRDefault="007E1B00" w:rsidP="00607FC6">
            <w:pPr>
              <w:rPr>
                <w:rFonts w:ascii="Arial" w:eastAsia="Times New Roman" w:hAnsi="Arial" w:cs="Arial"/>
                <w:color w:val="201F1E"/>
              </w:rPr>
            </w:pPr>
          </w:p>
        </w:tc>
        <w:tc>
          <w:tcPr>
            <w:tcW w:w="255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86E54F" w14:textId="77777777" w:rsidR="007E1B00" w:rsidRPr="005741E6" w:rsidRDefault="007E1B00" w:rsidP="00607FC6">
            <w:pPr>
              <w:jc w:val="center"/>
              <w:rPr>
                <w:rFonts w:ascii="Arial" w:eastAsia="Times New Roman" w:hAnsi="Arial" w:cs="Arial"/>
                <w:color w:val="201F1E"/>
              </w:rPr>
            </w:pPr>
            <w:r w:rsidRPr="005741E6">
              <w:rPr>
                <w:rFonts w:ascii="Arial" w:eastAsia="Times New Roman" w:hAnsi="Arial" w:cs="Arial"/>
                <w:color w:val="201F1E"/>
                <w:szCs w:val="16"/>
                <w:bdr w:val="none" w:sz="0" w:space="0" w:color="auto" w:frame="1"/>
              </w:rPr>
              <w:t>18+</w:t>
            </w:r>
          </w:p>
        </w:tc>
        <w:tc>
          <w:tcPr>
            <w:tcW w:w="354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17E5F5" w14:textId="77777777" w:rsidR="007E1B00" w:rsidRPr="005741E6" w:rsidRDefault="007E1B00" w:rsidP="00607FC6">
            <w:pPr>
              <w:jc w:val="center"/>
              <w:rPr>
                <w:rFonts w:ascii="Arial" w:eastAsia="Times New Roman" w:hAnsi="Arial" w:cs="Arial"/>
                <w:color w:val="201F1E"/>
              </w:rPr>
            </w:pPr>
            <w:r w:rsidRPr="005741E6">
              <w:rPr>
                <w:rFonts w:ascii="Arial" w:eastAsia="Times New Roman" w:hAnsi="Arial" w:cs="Arial"/>
                <w:color w:val="201F1E"/>
                <w:szCs w:val="16"/>
                <w:bdr w:val="none" w:sz="0" w:space="0" w:color="auto" w:frame="1"/>
              </w:rPr>
              <w:t>94</w:t>
            </w:r>
          </w:p>
        </w:tc>
      </w:tr>
      <w:tr w:rsidR="007E1B00" w:rsidRPr="005741E6" w14:paraId="1679651E" w14:textId="77777777" w:rsidTr="00607FC6">
        <w:trPr>
          <w:trHeight w:val="225"/>
        </w:trPr>
        <w:tc>
          <w:tcPr>
            <w:tcW w:w="1843" w:type="dxa"/>
            <w:vMerge w:val="restart"/>
            <w:shd w:val="clear" w:color="auto" w:fill="FFFFFF"/>
            <w:vAlign w:val="center"/>
          </w:tcPr>
          <w:p w14:paraId="7047EBC6" w14:textId="77777777" w:rsidR="007E1B00" w:rsidRDefault="007E1B00" w:rsidP="00607FC6">
            <w:pPr>
              <w:rPr>
                <w:rFonts w:ascii="Arial" w:eastAsia="Times New Roman" w:hAnsi="Arial" w:cs="Arial"/>
                <w:color w:val="201F1E"/>
              </w:rPr>
            </w:pPr>
            <w:r>
              <w:rPr>
                <w:rFonts w:ascii="Arial" w:eastAsia="Times New Roman" w:hAnsi="Arial" w:cs="Arial"/>
                <w:color w:val="201F1E"/>
              </w:rPr>
              <w:t>2019/20</w:t>
            </w:r>
          </w:p>
        </w:tc>
        <w:tc>
          <w:tcPr>
            <w:tcW w:w="255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CEF43" w14:textId="77777777" w:rsidR="007E1B00" w:rsidRPr="005741E6" w:rsidRDefault="007E1B00" w:rsidP="00607FC6">
            <w:pPr>
              <w:jc w:val="center"/>
              <w:rPr>
                <w:rFonts w:ascii="Arial" w:eastAsia="Times New Roman" w:hAnsi="Arial" w:cs="Arial"/>
                <w:color w:val="201F1E"/>
                <w:szCs w:val="16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01F1E"/>
                <w:szCs w:val="16"/>
                <w:bdr w:val="none" w:sz="0" w:space="0" w:color="auto" w:frame="1"/>
              </w:rPr>
              <w:t>0-4</w:t>
            </w:r>
          </w:p>
        </w:tc>
        <w:tc>
          <w:tcPr>
            <w:tcW w:w="354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E39935" w14:textId="77777777" w:rsidR="007E1B00" w:rsidRPr="005741E6" w:rsidRDefault="007E1B00" w:rsidP="00607FC6">
            <w:pPr>
              <w:jc w:val="center"/>
              <w:rPr>
                <w:rFonts w:ascii="Arial" w:eastAsia="Times New Roman" w:hAnsi="Arial" w:cs="Arial"/>
                <w:color w:val="201F1E"/>
                <w:szCs w:val="16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01F1E"/>
                <w:szCs w:val="16"/>
                <w:bdr w:val="none" w:sz="0" w:space="0" w:color="auto" w:frame="1"/>
              </w:rPr>
              <w:t>1</w:t>
            </w:r>
          </w:p>
        </w:tc>
      </w:tr>
      <w:tr w:rsidR="007E1B00" w:rsidRPr="005741E6" w14:paraId="5A2DC803" w14:textId="77777777" w:rsidTr="00607FC6">
        <w:trPr>
          <w:trHeight w:val="225"/>
        </w:trPr>
        <w:tc>
          <w:tcPr>
            <w:tcW w:w="1843" w:type="dxa"/>
            <w:vMerge/>
            <w:shd w:val="clear" w:color="auto" w:fill="FFFFFF"/>
            <w:vAlign w:val="center"/>
            <w:hideMark/>
          </w:tcPr>
          <w:p w14:paraId="4A28E1BA" w14:textId="77777777" w:rsidR="007E1B00" w:rsidRPr="005741E6" w:rsidRDefault="007E1B00" w:rsidP="00607FC6">
            <w:pPr>
              <w:rPr>
                <w:rFonts w:ascii="Arial" w:eastAsia="Times New Roman" w:hAnsi="Arial" w:cs="Arial"/>
                <w:color w:val="201F1E"/>
              </w:rPr>
            </w:pPr>
          </w:p>
        </w:tc>
        <w:tc>
          <w:tcPr>
            <w:tcW w:w="255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686E65" w14:textId="77777777" w:rsidR="007E1B00" w:rsidRPr="005741E6" w:rsidRDefault="007E1B00" w:rsidP="00607FC6">
            <w:pPr>
              <w:jc w:val="center"/>
              <w:rPr>
                <w:rFonts w:ascii="Arial" w:eastAsia="Times New Roman" w:hAnsi="Arial" w:cs="Arial"/>
                <w:color w:val="201F1E"/>
              </w:rPr>
            </w:pPr>
            <w:r w:rsidRPr="005741E6">
              <w:rPr>
                <w:rFonts w:ascii="Arial" w:eastAsia="Times New Roman" w:hAnsi="Arial" w:cs="Arial"/>
                <w:color w:val="201F1E"/>
                <w:szCs w:val="16"/>
                <w:bdr w:val="none" w:sz="0" w:space="0" w:color="auto" w:frame="1"/>
              </w:rPr>
              <w:t>18+</w:t>
            </w:r>
          </w:p>
        </w:tc>
        <w:tc>
          <w:tcPr>
            <w:tcW w:w="354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5FD9A7" w14:textId="77777777" w:rsidR="007E1B00" w:rsidRPr="005741E6" w:rsidRDefault="007E1B00" w:rsidP="00607FC6">
            <w:pPr>
              <w:jc w:val="center"/>
              <w:rPr>
                <w:rFonts w:ascii="Arial" w:eastAsia="Times New Roman" w:hAnsi="Arial" w:cs="Arial"/>
                <w:color w:val="201F1E"/>
              </w:rPr>
            </w:pPr>
            <w:r w:rsidRPr="005741E6">
              <w:rPr>
                <w:rFonts w:ascii="Arial" w:eastAsia="Times New Roman" w:hAnsi="Arial" w:cs="Arial"/>
                <w:color w:val="201F1E"/>
                <w:szCs w:val="16"/>
                <w:bdr w:val="none" w:sz="0" w:space="0" w:color="auto" w:frame="1"/>
              </w:rPr>
              <w:t>122</w:t>
            </w:r>
          </w:p>
        </w:tc>
      </w:tr>
      <w:tr w:rsidR="007E1B00" w:rsidRPr="005741E6" w14:paraId="2A1C97F9" w14:textId="77777777" w:rsidTr="00607FC6">
        <w:trPr>
          <w:trHeight w:val="225"/>
        </w:trPr>
        <w:tc>
          <w:tcPr>
            <w:tcW w:w="1843" w:type="dxa"/>
            <w:vMerge w:val="restart"/>
            <w:shd w:val="clear" w:color="auto" w:fill="FFFFFF"/>
            <w:vAlign w:val="center"/>
          </w:tcPr>
          <w:p w14:paraId="295F0DF5" w14:textId="77777777" w:rsidR="007E1B00" w:rsidRDefault="007E1B00" w:rsidP="00607FC6">
            <w:pPr>
              <w:rPr>
                <w:rFonts w:ascii="Arial" w:eastAsia="Times New Roman" w:hAnsi="Arial" w:cs="Arial"/>
                <w:color w:val="201F1E"/>
              </w:rPr>
            </w:pPr>
            <w:r>
              <w:rPr>
                <w:rFonts w:ascii="Arial" w:eastAsia="Times New Roman" w:hAnsi="Arial" w:cs="Arial"/>
                <w:color w:val="201F1E"/>
              </w:rPr>
              <w:t>2018/19</w:t>
            </w:r>
          </w:p>
        </w:tc>
        <w:tc>
          <w:tcPr>
            <w:tcW w:w="255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734F0" w14:textId="77777777" w:rsidR="007E1B00" w:rsidRPr="005741E6" w:rsidRDefault="007E1B00" w:rsidP="00607FC6">
            <w:pPr>
              <w:jc w:val="center"/>
              <w:rPr>
                <w:rFonts w:ascii="Arial" w:eastAsia="Times New Roman" w:hAnsi="Arial" w:cs="Arial"/>
                <w:color w:val="201F1E"/>
                <w:szCs w:val="16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01F1E"/>
                <w:szCs w:val="16"/>
                <w:bdr w:val="none" w:sz="0" w:space="0" w:color="auto" w:frame="1"/>
              </w:rPr>
              <w:t>0-4</w:t>
            </w:r>
          </w:p>
        </w:tc>
        <w:tc>
          <w:tcPr>
            <w:tcW w:w="354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A6B939" w14:textId="77777777" w:rsidR="007E1B00" w:rsidRPr="005741E6" w:rsidRDefault="007E1B00" w:rsidP="00607FC6">
            <w:pPr>
              <w:jc w:val="center"/>
              <w:rPr>
                <w:rFonts w:ascii="Arial" w:eastAsia="Times New Roman" w:hAnsi="Arial" w:cs="Arial"/>
                <w:color w:val="201F1E"/>
                <w:szCs w:val="16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01F1E"/>
                <w:szCs w:val="16"/>
                <w:bdr w:val="none" w:sz="0" w:space="0" w:color="auto" w:frame="1"/>
              </w:rPr>
              <w:t>1</w:t>
            </w:r>
          </w:p>
        </w:tc>
      </w:tr>
      <w:tr w:rsidR="007E1B00" w:rsidRPr="005741E6" w14:paraId="0FC35340" w14:textId="77777777" w:rsidTr="00607FC6">
        <w:trPr>
          <w:trHeight w:val="225"/>
        </w:trPr>
        <w:tc>
          <w:tcPr>
            <w:tcW w:w="1843" w:type="dxa"/>
            <w:vMerge/>
            <w:shd w:val="clear" w:color="auto" w:fill="FFFFFF"/>
            <w:vAlign w:val="center"/>
            <w:hideMark/>
          </w:tcPr>
          <w:p w14:paraId="25FF0440" w14:textId="77777777" w:rsidR="007E1B00" w:rsidRPr="005741E6" w:rsidRDefault="007E1B00" w:rsidP="00607FC6">
            <w:pPr>
              <w:rPr>
                <w:rFonts w:ascii="Arial" w:eastAsia="Times New Roman" w:hAnsi="Arial" w:cs="Arial"/>
                <w:color w:val="201F1E"/>
              </w:rPr>
            </w:pPr>
          </w:p>
        </w:tc>
        <w:tc>
          <w:tcPr>
            <w:tcW w:w="255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52C818" w14:textId="77777777" w:rsidR="007E1B00" w:rsidRPr="005741E6" w:rsidRDefault="007E1B00" w:rsidP="00607FC6">
            <w:pPr>
              <w:jc w:val="center"/>
              <w:rPr>
                <w:rFonts w:ascii="Arial" w:eastAsia="Times New Roman" w:hAnsi="Arial" w:cs="Arial"/>
                <w:color w:val="201F1E"/>
              </w:rPr>
            </w:pPr>
            <w:r w:rsidRPr="005741E6">
              <w:rPr>
                <w:rFonts w:ascii="Arial" w:eastAsia="Times New Roman" w:hAnsi="Arial" w:cs="Arial"/>
                <w:color w:val="201F1E"/>
                <w:szCs w:val="16"/>
                <w:bdr w:val="none" w:sz="0" w:space="0" w:color="auto" w:frame="1"/>
              </w:rPr>
              <w:t>18+</w:t>
            </w:r>
          </w:p>
        </w:tc>
        <w:tc>
          <w:tcPr>
            <w:tcW w:w="354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D30713" w14:textId="77777777" w:rsidR="007E1B00" w:rsidRPr="005741E6" w:rsidRDefault="007E1B00" w:rsidP="00607FC6">
            <w:pPr>
              <w:jc w:val="center"/>
              <w:rPr>
                <w:rFonts w:ascii="Arial" w:eastAsia="Times New Roman" w:hAnsi="Arial" w:cs="Arial"/>
                <w:color w:val="201F1E"/>
              </w:rPr>
            </w:pPr>
            <w:r w:rsidRPr="005741E6">
              <w:rPr>
                <w:rFonts w:ascii="Arial" w:eastAsia="Times New Roman" w:hAnsi="Arial" w:cs="Arial"/>
                <w:color w:val="201F1E"/>
                <w:szCs w:val="16"/>
                <w:bdr w:val="none" w:sz="0" w:space="0" w:color="auto" w:frame="1"/>
              </w:rPr>
              <w:t>141</w:t>
            </w:r>
          </w:p>
        </w:tc>
      </w:tr>
      <w:tr w:rsidR="007E1B00" w:rsidRPr="005741E6" w14:paraId="61A29BB7" w14:textId="77777777" w:rsidTr="00607FC6">
        <w:trPr>
          <w:trHeight w:val="225"/>
        </w:trPr>
        <w:tc>
          <w:tcPr>
            <w:tcW w:w="1843" w:type="dxa"/>
            <w:vMerge w:val="restart"/>
            <w:shd w:val="clear" w:color="auto" w:fill="FFFFFF"/>
            <w:vAlign w:val="center"/>
          </w:tcPr>
          <w:p w14:paraId="535D6E94" w14:textId="77777777" w:rsidR="007E1B00" w:rsidRDefault="007E1B00" w:rsidP="00607FC6">
            <w:pPr>
              <w:rPr>
                <w:rFonts w:ascii="Arial" w:eastAsia="Times New Roman" w:hAnsi="Arial" w:cs="Arial"/>
                <w:color w:val="201F1E"/>
              </w:rPr>
            </w:pPr>
            <w:r>
              <w:rPr>
                <w:rFonts w:ascii="Arial" w:eastAsia="Times New Roman" w:hAnsi="Arial" w:cs="Arial"/>
                <w:color w:val="201F1E"/>
              </w:rPr>
              <w:t>2017/18</w:t>
            </w:r>
          </w:p>
        </w:tc>
        <w:tc>
          <w:tcPr>
            <w:tcW w:w="255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803AD" w14:textId="77777777" w:rsidR="007E1B00" w:rsidRPr="005741E6" w:rsidRDefault="007E1B00" w:rsidP="00607FC6">
            <w:pPr>
              <w:jc w:val="center"/>
              <w:rPr>
                <w:rFonts w:ascii="Arial" w:eastAsia="Times New Roman" w:hAnsi="Arial" w:cs="Arial"/>
                <w:color w:val="201F1E"/>
                <w:szCs w:val="16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01F1E"/>
                <w:szCs w:val="16"/>
                <w:bdr w:val="none" w:sz="0" w:space="0" w:color="auto" w:frame="1"/>
              </w:rPr>
              <w:t>5-14</w:t>
            </w:r>
          </w:p>
        </w:tc>
        <w:tc>
          <w:tcPr>
            <w:tcW w:w="354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61CA82" w14:textId="77777777" w:rsidR="007E1B00" w:rsidRPr="005741E6" w:rsidRDefault="007E1B00" w:rsidP="00607FC6">
            <w:pPr>
              <w:jc w:val="center"/>
              <w:rPr>
                <w:rFonts w:ascii="Arial" w:eastAsia="Times New Roman" w:hAnsi="Arial" w:cs="Arial"/>
                <w:color w:val="201F1E"/>
                <w:szCs w:val="16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01F1E"/>
                <w:szCs w:val="16"/>
                <w:bdr w:val="none" w:sz="0" w:space="0" w:color="auto" w:frame="1"/>
              </w:rPr>
              <w:t>1</w:t>
            </w:r>
          </w:p>
        </w:tc>
      </w:tr>
      <w:tr w:rsidR="007E1B00" w:rsidRPr="005741E6" w14:paraId="5D2088E4" w14:textId="77777777" w:rsidTr="00607FC6">
        <w:trPr>
          <w:trHeight w:val="225"/>
        </w:trPr>
        <w:tc>
          <w:tcPr>
            <w:tcW w:w="1843" w:type="dxa"/>
            <w:vMerge/>
            <w:shd w:val="clear" w:color="auto" w:fill="FFFFFF"/>
            <w:vAlign w:val="center"/>
            <w:hideMark/>
          </w:tcPr>
          <w:p w14:paraId="363CA80D" w14:textId="77777777" w:rsidR="007E1B00" w:rsidRPr="005741E6" w:rsidRDefault="007E1B00" w:rsidP="00607FC6">
            <w:pPr>
              <w:rPr>
                <w:rFonts w:ascii="Arial" w:eastAsia="Times New Roman" w:hAnsi="Arial" w:cs="Arial"/>
                <w:color w:val="201F1E"/>
              </w:rPr>
            </w:pPr>
          </w:p>
        </w:tc>
        <w:tc>
          <w:tcPr>
            <w:tcW w:w="255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07DC21" w14:textId="77777777" w:rsidR="007E1B00" w:rsidRPr="005741E6" w:rsidRDefault="007E1B00" w:rsidP="00607FC6">
            <w:pPr>
              <w:jc w:val="center"/>
              <w:rPr>
                <w:rFonts w:ascii="Arial" w:eastAsia="Times New Roman" w:hAnsi="Arial" w:cs="Arial"/>
                <w:color w:val="201F1E"/>
              </w:rPr>
            </w:pPr>
            <w:r w:rsidRPr="005741E6">
              <w:rPr>
                <w:rFonts w:ascii="Arial" w:eastAsia="Times New Roman" w:hAnsi="Arial" w:cs="Arial"/>
                <w:color w:val="201F1E"/>
                <w:szCs w:val="16"/>
                <w:bdr w:val="none" w:sz="0" w:space="0" w:color="auto" w:frame="1"/>
              </w:rPr>
              <w:t>18+</w:t>
            </w:r>
          </w:p>
        </w:tc>
        <w:tc>
          <w:tcPr>
            <w:tcW w:w="354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94BCEC" w14:textId="77777777" w:rsidR="007E1B00" w:rsidRPr="005741E6" w:rsidRDefault="007E1B00" w:rsidP="00607FC6">
            <w:pPr>
              <w:jc w:val="center"/>
              <w:rPr>
                <w:rFonts w:ascii="Arial" w:eastAsia="Times New Roman" w:hAnsi="Arial" w:cs="Arial"/>
                <w:color w:val="201F1E"/>
              </w:rPr>
            </w:pPr>
            <w:r w:rsidRPr="005741E6">
              <w:rPr>
                <w:rFonts w:ascii="Arial" w:eastAsia="Times New Roman" w:hAnsi="Arial" w:cs="Arial"/>
                <w:color w:val="201F1E"/>
                <w:szCs w:val="16"/>
                <w:bdr w:val="none" w:sz="0" w:space="0" w:color="auto" w:frame="1"/>
              </w:rPr>
              <w:t>150</w:t>
            </w:r>
          </w:p>
        </w:tc>
      </w:tr>
    </w:tbl>
    <w:p w14:paraId="443086E4" w14:textId="77777777" w:rsidR="007E1B00" w:rsidRPr="005741E6" w:rsidRDefault="007E1B00" w:rsidP="007E1B00">
      <w:pPr>
        <w:pStyle w:val="ListParagraph"/>
        <w:rPr>
          <w:rFonts w:ascii="Arial" w:hAnsi="Arial" w:cs="Arial"/>
          <w:u w:val="single"/>
        </w:rPr>
      </w:pPr>
    </w:p>
    <w:p w14:paraId="14B3C088" w14:textId="77777777" w:rsidR="007E1B00" w:rsidRPr="00230524" w:rsidRDefault="007E1B00" w:rsidP="007E1B00">
      <w:pPr>
        <w:pStyle w:val="ListParagraph"/>
        <w:rPr>
          <w:rFonts w:ascii="Arial" w:hAnsi="Arial" w:cs="Arial"/>
          <w:b/>
          <w:u w:val="single"/>
        </w:rPr>
      </w:pPr>
    </w:p>
    <w:p w14:paraId="4EEDE3DE" w14:textId="77777777" w:rsidR="007E1B00" w:rsidRPr="00230524" w:rsidRDefault="007E1B00" w:rsidP="007E1B00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b/>
          <w:i/>
          <w:iCs/>
          <w:u w:val="single"/>
        </w:rPr>
      </w:pPr>
      <w:r w:rsidRPr="00230524">
        <w:rPr>
          <w:rFonts w:ascii="Arial" w:hAnsi="Arial" w:cs="Arial"/>
          <w:b/>
        </w:rPr>
        <w:t>Please categorise answers to I and II by age group e.g., ‘</w:t>
      </w:r>
      <w:r w:rsidRPr="00230524">
        <w:rPr>
          <w:rFonts w:ascii="Arial" w:hAnsi="Arial" w:cs="Arial"/>
          <w:b/>
          <w:i/>
          <w:iCs/>
        </w:rPr>
        <w:t>number of lower limb amputations in 0-4 years olds is ‘x’ in the last financial year’</w:t>
      </w:r>
    </w:p>
    <w:p w14:paraId="174B99E9" w14:textId="77777777" w:rsidR="007E1B00" w:rsidRPr="00230524" w:rsidRDefault="007E1B00" w:rsidP="007E1B00">
      <w:pPr>
        <w:pStyle w:val="ListParagraph"/>
        <w:numPr>
          <w:ilvl w:val="1"/>
          <w:numId w:val="22"/>
        </w:numPr>
        <w:spacing w:after="0" w:line="240" w:lineRule="auto"/>
        <w:rPr>
          <w:rFonts w:ascii="Arial" w:hAnsi="Arial" w:cs="Arial"/>
          <w:b/>
          <w:i/>
          <w:iCs/>
          <w:u w:val="single"/>
        </w:rPr>
      </w:pPr>
      <w:r w:rsidRPr="00230524">
        <w:rPr>
          <w:rFonts w:ascii="Arial" w:hAnsi="Arial" w:cs="Arial"/>
          <w:b/>
          <w:i/>
          <w:iCs/>
        </w:rPr>
        <w:t xml:space="preserve">Suggested approach to age ranges given in ‘Topic 1: question III’. </w:t>
      </w:r>
    </w:p>
    <w:p w14:paraId="4A5C4674" w14:textId="77777777" w:rsidR="007E1B00" w:rsidRPr="00230524" w:rsidRDefault="007E1B00" w:rsidP="007E1B00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b/>
          <w:u w:val="single"/>
        </w:rPr>
      </w:pPr>
      <w:r w:rsidRPr="00230524">
        <w:rPr>
          <w:rFonts w:ascii="Arial" w:hAnsi="Arial" w:cs="Arial"/>
          <w:b/>
        </w:rPr>
        <w:t xml:space="preserve">Please categorise answers to I and II by level of amputation. </w:t>
      </w:r>
    </w:p>
    <w:p w14:paraId="51079C91" w14:textId="77777777" w:rsidR="007E1B00" w:rsidRPr="00230524" w:rsidRDefault="007E1B00" w:rsidP="007E1B00">
      <w:pPr>
        <w:pStyle w:val="ListParagraph"/>
        <w:numPr>
          <w:ilvl w:val="1"/>
          <w:numId w:val="22"/>
        </w:numPr>
        <w:spacing w:after="0" w:line="240" w:lineRule="auto"/>
        <w:rPr>
          <w:rFonts w:ascii="Arial" w:hAnsi="Arial" w:cs="Arial"/>
          <w:b/>
          <w:u w:val="single"/>
        </w:rPr>
      </w:pPr>
      <w:r w:rsidRPr="00230524">
        <w:rPr>
          <w:rFonts w:ascii="Arial" w:hAnsi="Arial" w:cs="Arial"/>
          <w:b/>
          <w:i/>
          <w:iCs/>
        </w:rPr>
        <w:t>Suggested levels of amputation are ‘</w:t>
      </w:r>
      <w:proofErr w:type="spellStart"/>
      <w:r w:rsidRPr="00230524">
        <w:rPr>
          <w:rFonts w:ascii="Arial" w:hAnsi="Arial" w:cs="Arial"/>
          <w:b/>
          <w:i/>
          <w:iCs/>
        </w:rPr>
        <w:t>transtibial</w:t>
      </w:r>
      <w:proofErr w:type="spellEnd"/>
      <w:r w:rsidRPr="00230524">
        <w:rPr>
          <w:rFonts w:ascii="Arial" w:hAnsi="Arial" w:cs="Arial"/>
          <w:b/>
          <w:i/>
          <w:iCs/>
        </w:rPr>
        <w:t>’, ‘knee disarticulation’, ‘</w:t>
      </w:r>
      <w:proofErr w:type="spellStart"/>
      <w:r w:rsidRPr="00230524">
        <w:rPr>
          <w:rFonts w:ascii="Arial" w:hAnsi="Arial" w:cs="Arial"/>
          <w:b/>
          <w:i/>
          <w:iCs/>
        </w:rPr>
        <w:t>transfemoral</w:t>
      </w:r>
      <w:proofErr w:type="spellEnd"/>
      <w:r w:rsidRPr="00230524">
        <w:rPr>
          <w:rFonts w:ascii="Arial" w:hAnsi="Arial" w:cs="Arial"/>
          <w:b/>
          <w:i/>
          <w:iCs/>
        </w:rPr>
        <w:t xml:space="preserve">’, ‘hip disarticulation’. </w:t>
      </w:r>
    </w:p>
    <w:p w14:paraId="2C0E4B02" w14:textId="77777777" w:rsidR="007E1B00" w:rsidRPr="00230524" w:rsidRDefault="007E1B00" w:rsidP="007E1B00">
      <w:pPr>
        <w:pStyle w:val="ListParagraph"/>
        <w:numPr>
          <w:ilvl w:val="1"/>
          <w:numId w:val="22"/>
        </w:numPr>
        <w:spacing w:after="0" w:line="240" w:lineRule="auto"/>
        <w:rPr>
          <w:rFonts w:ascii="Arial" w:hAnsi="Arial" w:cs="Arial"/>
          <w:b/>
          <w:u w:val="single"/>
        </w:rPr>
      </w:pPr>
      <w:r w:rsidRPr="00230524">
        <w:rPr>
          <w:rFonts w:ascii="Arial" w:hAnsi="Arial" w:cs="Arial"/>
          <w:b/>
          <w:i/>
          <w:iCs/>
        </w:rPr>
        <w:t xml:space="preserve">Please ensure that it is possible to determine level of amputation for any given age group within the response. </w:t>
      </w:r>
    </w:p>
    <w:p w14:paraId="3B604785" w14:textId="77777777" w:rsidR="007E1B00" w:rsidRPr="00230524" w:rsidRDefault="007E1B00" w:rsidP="007E1B00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b/>
          <w:u w:val="single"/>
        </w:rPr>
      </w:pPr>
      <w:r w:rsidRPr="00230524">
        <w:rPr>
          <w:rFonts w:ascii="Arial" w:hAnsi="Arial" w:cs="Arial"/>
          <w:b/>
        </w:rPr>
        <w:t xml:space="preserve">Please categorise answers to I and II by diagnosis leading to amputation.  </w:t>
      </w:r>
    </w:p>
    <w:p w14:paraId="77A49134" w14:textId="77777777" w:rsidR="007E1B00" w:rsidRPr="00230524" w:rsidRDefault="007E1B00" w:rsidP="007E1B00">
      <w:pPr>
        <w:pStyle w:val="ListParagraph"/>
        <w:numPr>
          <w:ilvl w:val="1"/>
          <w:numId w:val="22"/>
        </w:numPr>
        <w:spacing w:after="0" w:line="240" w:lineRule="auto"/>
        <w:rPr>
          <w:rFonts w:ascii="Arial" w:hAnsi="Arial" w:cs="Arial"/>
          <w:b/>
          <w:u w:val="single"/>
        </w:rPr>
      </w:pPr>
      <w:r w:rsidRPr="00230524">
        <w:rPr>
          <w:rFonts w:ascii="Arial" w:hAnsi="Arial" w:cs="Arial"/>
          <w:b/>
          <w:i/>
          <w:iCs/>
        </w:rPr>
        <w:t xml:space="preserve">Suggested categories could be: traumatic, congenital, infection, etc. </w:t>
      </w:r>
    </w:p>
    <w:p w14:paraId="7F637A90" w14:textId="77777777" w:rsidR="007E1B00" w:rsidRPr="00230524" w:rsidRDefault="007E1B00" w:rsidP="007E1B00">
      <w:pPr>
        <w:pStyle w:val="ListParagraph"/>
        <w:numPr>
          <w:ilvl w:val="1"/>
          <w:numId w:val="22"/>
        </w:numPr>
        <w:spacing w:after="0" w:line="240" w:lineRule="auto"/>
        <w:rPr>
          <w:rFonts w:ascii="Arial" w:hAnsi="Arial" w:cs="Arial"/>
          <w:b/>
          <w:u w:val="single"/>
        </w:rPr>
      </w:pPr>
      <w:r w:rsidRPr="00230524">
        <w:rPr>
          <w:rFonts w:ascii="Arial" w:hAnsi="Arial" w:cs="Arial"/>
          <w:b/>
          <w:i/>
          <w:iCs/>
        </w:rPr>
        <w:t xml:space="preserve">Please ensure that it is possible to determine diagnosis leading to amputation for any given age group within the response. </w:t>
      </w:r>
    </w:p>
    <w:p w14:paraId="2661DE20" w14:textId="77777777" w:rsidR="007E1B00" w:rsidRDefault="007E1B00" w:rsidP="007E1B00">
      <w:pPr>
        <w:rPr>
          <w:rFonts w:ascii="Arial" w:hAnsi="Arial" w:cs="Arial"/>
          <w:u w:val="single"/>
        </w:rPr>
      </w:pPr>
    </w:p>
    <w:p w14:paraId="13933630" w14:textId="77777777" w:rsidR="007E1B00" w:rsidRPr="00230524" w:rsidRDefault="007E1B00" w:rsidP="007E1B00">
      <w:pPr>
        <w:rPr>
          <w:rFonts w:ascii="Arial" w:hAnsi="Arial" w:cs="Arial"/>
        </w:rPr>
      </w:pPr>
      <w:r w:rsidRPr="00230524">
        <w:rPr>
          <w:rFonts w:ascii="Arial" w:hAnsi="Arial" w:cs="Arial"/>
        </w:rPr>
        <w:t>Please see attached.</w:t>
      </w:r>
    </w:p>
    <w:p w14:paraId="11928AA2" w14:textId="77777777" w:rsidR="007E1B00" w:rsidRDefault="007E1B00" w:rsidP="007E1B00">
      <w:pPr>
        <w:rPr>
          <w:rFonts w:ascii="Arial" w:hAnsi="Arial" w:cs="Arial"/>
          <w:u w:val="single"/>
        </w:rPr>
      </w:pPr>
    </w:p>
    <w:p w14:paraId="3DDD2F5C" w14:textId="77777777" w:rsidR="007E1B00" w:rsidRDefault="007E1B00" w:rsidP="007E1B00">
      <w:pPr>
        <w:rPr>
          <w:rFonts w:ascii="Arial" w:hAnsi="Arial" w:cs="Arial"/>
          <w:b/>
          <w:bCs/>
          <w:i/>
          <w:iCs/>
          <w:u w:val="single"/>
        </w:rPr>
      </w:pPr>
      <w:r w:rsidRPr="001344A3">
        <w:rPr>
          <w:rFonts w:ascii="Arial" w:hAnsi="Arial" w:cs="Arial"/>
          <w:b/>
          <w:bCs/>
          <w:i/>
          <w:iCs/>
          <w:u w:val="single"/>
        </w:rPr>
        <w:t xml:space="preserve">Topic </w:t>
      </w:r>
      <w:r>
        <w:rPr>
          <w:rFonts w:ascii="Arial" w:hAnsi="Arial" w:cs="Arial"/>
          <w:b/>
          <w:bCs/>
          <w:i/>
          <w:iCs/>
          <w:u w:val="single"/>
        </w:rPr>
        <w:t>3</w:t>
      </w:r>
      <w:r w:rsidRPr="001344A3">
        <w:rPr>
          <w:rFonts w:ascii="Arial" w:hAnsi="Arial" w:cs="Arial"/>
          <w:b/>
          <w:bCs/>
          <w:i/>
          <w:iCs/>
          <w:u w:val="single"/>
        </w:rPr>
        <w:t xml:space="preserve">: </w:t>
      </w:r>
      <w:r>
        <w:rPr>
          <w:rFonts w:ascii="Arial" w:hAnsi="Arial" w:cs="Arial"/>
          <w:b/>
          <w:bCs/>
          <w:i/>
          <w:iCs/>
          <w:u w:val="single"/>
        </w:rPr>
        <w:t>Revision surgeries</w:t>
      </w:r>
    </w:p>
    <w:p w14:paraId="696EB356" w14:textId="77777777" w:rsidR="007E1B00" w:rsidRDefault="007E1B00" w:rsidP="007E1B00">
      <w:pPr>
        <w:rPr>
          <w:rFonts w:ascii="Arial" w:hAnsi="Arial" w:cs="Arial"/>
          <w:b/>
          <w:bCs/>
          <w:i/>
          <w:iCs/>
          <w:u w:val="single"/>
        </w:rPr>
      </w:pPr>
    </w:p>
    <w:p w14:paraId="56E2DF0E" w14:textId="77777777" w:rsidR="007E1B00" w:rsidRPr="004E75C9" w:rsidRDefault="007E1B00" w:rsidP="007E1B00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  <w:b/>
          <w:u w:val="single"/>
        </w:rPr>
      </w:pPr>
      <w:r w:rsidRPr="004E75C9">
        <w:rPr>
          <w:rFonts w:ascii="Arial" w:hAnsi="Arial" w:cs="Arial"/>
          <w:b/>
        </w:rPr>
        <w:t xml:space="preserve">How many of those in your trust who have had a lower limb amputation return for revision surgery at any point, in the last financial year? </w:t>
      </w:r>
    </w:p>
    <w:p w14:paraId="5893FCBE" w14:textId="77777777" w:rsidR="007E1B00" w:rsidRPr="004E75C9" w:rsidRDefault="007E1B00" w:rsidP="007E1B00">
      <w:pPr>
        <w:pStyle w:val="ListParagraph"/>
        <w:rPr>
          <w:rFonts w:ascii="Arial" w:hAnsi="Arial" w:cs="Arial"/>
        </w:rPr>
      </w:pPr>
      <w:r w:rsidRPr="004E75C9">
        <w:rPr>
          <w:rFonts w:ascii="Arial" w:hAnsi="Arial" w:cs="Arial"/>
        </w:rPr>
        <w:t>Data not held</w:t>
      </w:r>
      <w:r>
        <w:rPr>
          <w:rFonts w:ascii="Arial" w:hAnsi="Arial" w:cs="Arial"/>
        </w:rPr>
        <w:t xml:space="preserve"> in this level of detail</w:t>
      </w:r>
      <w:r w:rsidRPr="004E75C9">
        <w:rPr>
          <w:rFonts w:ascii="Arial" w:hAnsi="Arial" w:cs="Arial"/>
        </w:rPr>
        <w:t>.</w:t>
      </w:r>
    </w:p>
    <w:p w14:paraId="4053EB00" w14:textId="77777777" w:rsidR="007E1B00" w:rsidRPr="004E75C9" w:rsidRDefault="007E1B00" w:rsidP="007E1B00">
      <w:pPr>
        <w:pStyle w:val="ListParagraph"/>
        <w:rPr>
          <w:rFonts w:ascii="Arial" w:hAnsi="Arial" w:cs="Arial"/>
          <w:b/>
          <w:u w:val="single"/>
        </w:rPr>
      </w:pPr>
    </w:p>
    <w:p w14:paraId="6E6B4101" w14:textId="77777777" w:rsidR="007E1B00" w:rsidRPr="004E75C9" w:rsidRDefault="007E1B00" w:rsidP="007E1B00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  <w:b/>
          <w:u w:val="single"/>
        </w:rPr>
      </w:pPr>
      <w:r w:rsidRPr="004E75C9">
        <w:rPr>
          <w:rFonts w:ascii="Arial" w:hAnsi="Arial" w:cs="Arial"/>
          <w:b/>
        </w:rPr>
        <w:t xml:space="preserve">What is the duration between the first operation and the revision surgery? </w:t>
      </w:r>
    </w:p>
    <w:p w14:paraId="23A9B3AF" w14:textId="77777777" w:rsidR="007E1B00" w:rsidRPr="004E75C9" w:rsidRDefault="007E1B00" w:rsidP="007E1B00">
      <w:pPr>
        <w:pStyle w:val="ListParagraph"/>
        <w:numPr>
          <w:ilvl w:val="1"/>
          <w:numId w:val="25"/>
        </w:numPr>
        <w:spacing w:after="0" w:line="240" w:lineRule="auto"/>
        <w:rPr>
          <w:rFonts w:ascii="Arial" w:hAnsi="Arial" w:cs="Arial"/>
          <w:b/>
          <w:u w:val="single"/>
        </w:rPr>
      </w:pPr>
      <w:r w:rsidRPr="004E75C9">
        <w:rPr>
          <w:rFonts w:ascii="Arial" w:hAnsi="Arial" w:cs="Arial"/>
          <w:b/>
          <w:i/>
          <w:iCs/>
        </w:rPr>
        <w:t>An average with justification and ranges is acceptable</w:t>
      </w:r>
    </w:p>
    <w:p w14:paraId="405EFED7" w14:textId="77777777" w:rsidR="007E1B00" w:rsidRPr="004E75C9" w:rsidRDefault="007E1B00" w:rsidP="007E1B00">
      <w:pPr>
        <w:ind w:left="720"/>
        <w:rPr>
          <w:rFonts w:ascii="Arial" w:hAnsi="Arial" w:cs="Arial"/>
        </w:rPr>
      </w:pPr>
      <w:r w:rsidRPr="004E75C9">
        <w:rPr>
          <w:rFonts w:ascii="Arial" w:hAnsi="Arial" w:cs="Arial"/>
        </w:rPr>
        <w:t>N/A</w:t>
      </w:r>
    </w:p>
    <w:p w14:paraId="176355C6" w14:textId="77777777" w:rsidR="007E1B00" w:rsidRDefault="007E1B00" w:rsidP="007E1B00">
      <w:pPr>
        <w:rPr>
          <w:rFonts w:ascii="Arial" w:hAnsi="Arial" w:cs="Arial"/>
          <w:i/>
          <w:iCs/>
          <w:u w:val="single"/>
        </w:rPr>
      </w:pPr>
    </w:p>
    <w:p w14:paraId="793EEBC8" w14:textId="77777777" w:rsidR="007E1B00" w:rsidRDefault="007E1B00" w:rsidP="007E1B00">
      <w:pPr>
        <w:rPr>
          <w:rFonts w:ascii="Arial" w:hAnsi="Arial" w:cs="Arial"/>
          <w:b/>
          <w:bCs/>
          <w:i/>
          <w:iCs/>
          <w:u w:val="single"/>
        </w:rPr>
      </w:pPr>
    </w:p>
    <w:p w14:paraId="53829BA2" w14:textId="77777777" w:rsidR="007E1B00" w:rsidRDefault="007E1B00" w:rsidP="007E1B00">
      <w:pPr>
        <w:rPr>
          <w:rFonts w:ascii="Arial" w:hAnsi="Arial" w:cs="Arial"/>
          <w:b/>
          <w:bCs/>
          <w:i/>
          <w:iCs/>
          <w:u w:val="single"/>
        </w:rPr>
      </w:pPr>
    </w:p>
    <w:p w14:paraId="6456450D" w14:textId="1F7B12A9" w:rsidR="007E1B00" w:rsidRDefault="007E1B00" w:rsidP="007E1B00">
      <w:pPr>
        <w:rPr>
          <w:rFonts w:ascii="Arial" w:hAnsi="Arial" w:cs="Arial"/>
          <w:b/>
          <w:bCs/>
          <w:i/>
          <w:iCs/>
          <w:u w:val="single"/>
        </w:rPr>
      </w:pPr>
      <w:r w:rsidRPr="001344A3">
        <w:rPr>
          <w:rFonts w:ascii="Arial" w:hAnsi="Arial" w:cs="Arial"/>
          <w:b/>
          <w:bCs/>
          <w:i/>
          <w:iCs/>
          <w:u w:val="single"/>
        </w:rPr>
        <w:lastRenderedPageBreak/>
        <w:t xml:space="preserve">Topic </w:t>
      </w:r>
      <w:r>
        <w:rPr>
          <w:rFonts w:ascii="Arial" w:hAnsi="Arial" w:cs="Arial"/>
          <w:b/>
          <w:bCs/>
          <w:i/>
          <w:iCs/>
          <w:u w:val="single"/>
        </w:rPr>
        <w:t>4</w:t>
      </w:r>
      <w:r w:rsidRPr="001344A3">
        <w:rPr>
          <w:rFonts w:ascii="Arial" w:hAnsi="Arial" w:cs="Arial"/>
          <w:b/>
          <w:bCs/>
          <w:i/>
          <w:iCs/>
          <w:u w:val="single"/>
        </w:rPr>
        <w:t>: Prosthetic service engagement</w:t>
      </w:r>
    </w:p>
    <w:p w14:paraId="5CA3ED72" w14:textId="77777777" w:rsidR="007E1B00" w:rsidRPr="009F14DA" w:rsidRDefault="007E1B00" w:rsidP="007E1B00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b/>
        </w:rPr>
      </w:pPr>
      <w:r w:rsidRPr="009F14DA">
        <w:rPr>
          <w:rFonts w:ascii="Arial" w:hAnsi="Arial" w:cs="Arial"/>
          <w:b/>
        </w:rPr>
        <w:t>How long does a patient who is prescribed a prosthetic keep their device, before a newer one is prescribed?</w:t>
      </w:r>
    </w:p>
    <w:p w14:paraId="17D91392" w14:textId="77777777" w:rsidR="007E1B00" w:rsidRPr="009F14DA" w:rsidRDefault="007E1B00" w:rsidP="007E1B00">
      <w:pPr>
        <w:pStyle w:val="ListParagraph"/>
        <w:numPr>
          <w:ilvl w:val="1"/>
          <w:numId w:val="23"/>
        </w:numPr>
        <w:spacing w:after="0" w:line="240" w:lineRule="auto"/>
        <w:rPr>
          <w:rFonts w:ascii="Arial" w:hAnsi="Arial" w:cs="Arial"/>
          <w:b/>
          <w:i/>
          <w:iCs/>
        </w:rPr>
      </w:pPr>
      <w:r w:rsidRPr="009F14DA">
        <w:rPr>
          <w:rFonts w:ascii="Arial" w:hAnsi="Arial" w:cs="Arial"/>
          <w:b/>
          <w:i/>
          <w:iCs/>
        </w:rPr>
        <w:t>An average with justification and ranges is acceptable.</w:t>
      </w:r>
    </w:p>
    <w:p w14:paraId="435B7A66" w14:textId="63D57A47" w:rsidR="007E1B00" w:rsidRPr="007E1B00" w:rsidRDefault="007E1B00" w:rsidP="007E1B00">
      <w:pPr>
        <w:ind w:left="720"/>
        <w:rPr>
          <w:sz w:val="27"/>
          <w:szCs w:val="27"/>
        </w:rPr>
      </w:pPr>
      <w:r>
        <w:rPr>
          <w:sz w:val="27"/>
          <w:szCs w:val="27"/>
        </w:rPr>
        <w:t>Variable dependent on patients ability, usage, weight changes, mobility changes.</w:t>
      </w:r>
    </w:p>
    <w:p w14:paraId="27737B7D" w14:textId="77777777" w:rsidR="007E1B00" w:rsidRPr="004E75C9" w:rsidRDefault="007E1B00" w:rsidP="007E1B00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b/>
          <w:u w:val="single"/>
        </w:rPr>
      </w:pPr>
      <w:r w:rsidRPr="004E75C9">
        <w:rPr>
          <w:rFonts w:ascii="Arial" w:hAnsi="Arial" w:cs="Arial"/>
          <w:b/>
        </w:rPr>
        <w:t xml:space="preserve">Please categorise answers to I by age group. </w:t>
      </w:r>
    </w:p>
    <w:p w14:paraId="14553B7C" w14:textId="77777777" w:rsidR="007E1B00" w:rsidRPr="004E75C9" w:rsidRDefault="007E1B00" w:rsidP="007E1B00">
      <w:pPr>
        <w:pStyle w:val="ListParagraph"/>
        <w:numPr>
          <w:ilvl w:val="1"/>
          <w:numId w:val="23"/>
        </w:numPr>
        <w:spacing w:after="0" w:line="240" w:lineRule="auto"/>
        <w:rPr>
          <w:rFonts w:ascii="Arial" w:hAnsi="Arial" w:cs="Arial"/>
          <w:b/>
          <w:i/>
          <w:iCs/>
        </w:rPr>
      </w:pPr>
      <w:r w:rsidRPr="004E75C9">
        <w:rPr>
          <w:rFonts w:ascii="Arial" w:hAnsi="Arial" w:cs="Arial"/>
          <w:b/>
          <w:i/>
          <w:iCs/>
        </w:rPr>
        <w:t xml:space="preserve">An average with justification and ranges is acceptable. </w:t>
      </w:r>
    </w:p>
    <w:p w14:paraId="24D7CC0E" w14:textId="77777777" w:rsidR="007E1B00" w:rsidRPr="004E75C9" w:rsidRDefault="007E1B00" w:rsidP="007E1B00">
      <w:pPr>
        <w:pStyle w:val="ListParagraph"/>
        <w:numPr>
          <w:ilvl w:val="1"/>
          <w:numId w:val="23"/>
        </w:numPr>
        <w:spacing w:after="0" w:line="240" w:lineRule="auto"/>
        <w:rPr>
          <w:rFonts w:ascii="Arial" w:hAnsi="Arial" w:cs="Arial"/>
          <w:b/>
          <w:i/>
          <w:iCs/>
          <w:u w:val="single"/>
        </w:rPr>
      </w:pPr>
      <w:r w:rsidRPr="004E75C9">
        <w:rPr>
          <w:rFonts w:ascii="Arial" w:hAnsi="Arial" w:cs="Arial"/>
          <w:b/>
          <w:i/>
          <w:iCs/>
        </w:rPr>
        <w:t xml:space="preserve">Suggested approach to age ranges given in ‘Topic 1: question III’. </w:t>
      </w:r>
    </w:p>
    <w:p w14:paraId="05BBFDEC" w14:textId="77777777" w:rsidR="007E1B00" w:rsidRPr="004E75C9" w:rsidRDefault="007E1B00" w:rsidP="007E1B00">
      <w:pPr>
        <w:ind w:left="720"/>
        <w:rPr>
          <w:rFonts w:ascii="Arial" w:hAnsi="Arial" w:cs="Arial"/>
          <w:iCs/>
        </w:rPr>
      </w:pPr>
      <w:r w:rsidRPr="004E75C9">
        <w:rPr>
          <w:rFonts w:ascii="Arial" w:hAnsi="Arial" w:cs="Arial"/>
          <w:iCs/>
        </w:rPr>
        <w:t>N/A</w:t>
      </w:r>
    </w:p>
    <w:p w14:paraId="1808E921" w14:textId="77777777" w:rsidR="007E1B00" w:rsidRPr="002729C8" w:rsidRDefault="007E1B00" w:rsidP="007E1B00">
      <w:pPr>
        <w:pStyle w:val="ListParagraph"/>
        <w:ind w:left="1440"/>
        <w:rPr>
          <w:rFonts w:ascii="Arial" w:hAnsi="Arial" w:cs="Arial"/>
          <w:i/>
          <w:iCs/>
          <w:highlight w:val="yellow"/>
          <w:u w:val="single"/>
        </w:rPr>
      </w:pPr>
    </w:p>
    <w:p w14:paraId="28E458C7" w14:textId="77777777" w:rsidR="007E1B00" w:rsidRPr="009F14DA" w:rsidRDefault="007E1B00" w:rsidP="007E1B00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b/>
        </w:rPr>
      </w:pPr>
      <w:r w:rsidRPr="009F14DA">
        <w:rPr>
          <w:rFonts w:ascii="Arial" w:hAnsi="Arial" w:cs="Arial"/>
          <w:b/>
        </w:rPr>
        <w:t>What are the most common reasons for a new knee prosthetic being prescribed for each age group?</w:t>
      </w:r>
    </w:p>
    <w:p w14:paraId="3792344E" w14:textId="1AC93783" w:rsidR="007E1B00" w:rsidRPr="007E1B00" w:rsidRDefault="007E1B00" w:rsidP="007E1B00">
      <w:pPr>
        <w:pStyle w:val="ListParagraph"/>
        <w:rPr>
          <w:rFonts w:ascii="Arial" w:hAnsi="Arial" w:cs="Arial"/>
        </w:rPr>
      </w:pPr>
      <w:r>
        <w:rPr>
          <w:sz w:val="27"/>
          <w:szCs w:val="27"/>
        </w:rPr>
        <w:t>Variable dependent on patients ability, usage, weight changes, mobility changes.</w:t>
      </w:r>
    </w:p>
    <w:p w14:paraId="7EED5B5E" w14:textId="77777777" w:rsidR="007E1B00" w:rsidRPr="002729C8" w:rsidRDefault="007E1B00" w:rsidP="007E1B00">
      <w:pPr>
        <w:pStyle w:val="ListParagraph"/>
        <w:rPr>
          <w:rFonts w:ascii="Arial" w:hAnsi="Arial" w:cs="Arial"/>
          <w:highlight w:val="yellow"/>
        </w:rPr>
      </w:pPr>
    </w:p>
    <w:p w14:paraId="72D711F1" w14:textId="77777777" w:rsidR="007E1B00" w:rsidRPr="009F14DA" w:rsidRDefault="007E1B00" w:rsidP="007E1B00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b/>
        </w:rPr>
      </w:pPr>
      <w:r w:rsidRPr="009F14DA">
        <w:rPr>
          <w:rFonts w:ascii="Arial" w:hAnsi="Arial" w:cs="Arial"/>
          <w:b/>
        </w:rPr>
        <w:t xml:space="preserve">How many knee prostheses does a child aged under 14 years old get prescribed in any one-year period, two-year period and five-year period. </w:t>
      </w:r>
    </w:p>
    <w:p w14:paraId="3FD840DD" w14:textId="77777777" w:rsidR="007E1B00" w:rsidRPr="009F14DA" w:rsidRDefault="007E1B00" w:rsidP="007E1B00">
      <w:pPr>
        <w:pStyle w:val="ListParagraph"/>
        <w:numPr>
          <w:ilvl w:val="1"/>
          <w:numId w:val="23"/>
        </w:numPr>
        <w:spacing w:after="0" w:line="240" w:lineRule="auto"/>
        <w:rPr>
          <w:rFonts w:ascii="Arial" w:hAnsi="Arial" w:cs="Arial"/>
          <w:b/>
          <w:i/>
          <w:iCs/>
        </w:rPr>
      </w:pPr>
      <w:r w:rsidRPr="009F14DA">
        <w:rPr>
          <w:rFonts w:ascii="Arial" w:hAnsi="Arial" w:cs="Arial"/>
          <w:b/>
          <w:i/>
          <w:iCs/>
        </w:rPr>
        <w:t xml:space="preserve">An average with justification and ranges is acceptable. </w:t>
      </w:r>
    </w:p>
    <w:p w14:paraId="663D30EE" w14:textId="77777777" w:rsidR="007E1B00" w:rsidRPr="009F14DA" w:rsidRDefault="007E1B00" w:rsidP="007E1B00">
      <w:pPr>
        <w:ind w:left="720"/>
        <w:rPr>
          <w:rFonts w:ascii="Arial" w:hAnsi="Arial" w:cs="Arial"/>
          <w:i/>
          <w:iCs/>
          <w:highlight w:val="yellow"/>
        </w:rPr>
      </w:pPr>
      <w:r w:rsidRPr="009F14DA">
        <w:rPr>
          <w:sz w:val="27"/>
          <w:szCs w:val="27"/>
        </w:rPr>
        <w:t>Prescriptions dependent on many factors not a yearly prescription allowance</w:t>
      </w:r>
    </w:p>
    <w:p w14:paraId="548B01B6" w14:textId="77777777" w:rsidR="007E1B00" w:rsidRPr="002729C8" w:rsidRDefault="007E1B00" w:rsidP="007E1B00">
      <w:pPr>
        <w:pStyle w:val="ListParagraph"/>
        <w:ind w:left="1440"/>
        <w:rPr>
          <w:rFonts w:ascii="Arial" w:hAnsi="Arial" w:cs="Arial"/>
          <w:i/>
          <w:iCs/>
          <w:highlight w:val="yellow"/>
        </w:rPr>
      </w:pPr>
    </w:p>
    <w:p w14:paraId="73CD887E" w14:textId="77777777" w:rsidR="007E1B00" w:rsidRPr="009F14DA" w:rsidRDefault="007E1B00" w:rsidP="007E1B00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b/>
        </w:rPr>
      </w:pPr>
      <w:r w:rsidRPr="009F14DA">
        <w:rPr>
          <w:rFonts w:ascii="Arial" w:hAnsi="Arial" w:cs="Arial"/>
          <w:b/>
        </w:rPr>
        <w:t xml:space="preserve">How many knee prostheses does an adult aged over 18 years old get prescribed in any one-year period, two-year period and five-year </w:t>
      </w:r>
      <w:proofErr w:type="gramStart"/>
      <w:r w:rsidRPr="009F14DA">
        <w:rPr>
          <w:rFonts w:ascii="Arial" w:hAnsi="Arial" w:cs="Arial"/>
          <w:b/>
        </w:rPr>
        <w:t>period.</w:t>
      </w:r>
      <w:proofErr w:type="gramEnd"/>
      <w:r w:rsidRPr="009F14DA">
        <w:rPr>
          <w:rFonts w:ascii="Arial" w:hAnsi="Arial" w:cs="Arial"/>
          <w:b/>
        </w:rPr>
        <w:t xml:space="preserve"> </w:t>
      </w:r>
    </w:p>
    <w:p w14:paraId="2EFA40C3" w14:textId="77777777" w:rsidR="007E1B00" w:rsidRPr="009F14DA" w:rsidRDefault="007E1B00" w:rsidP="007E1B00">
      <w:pPr>
        <w:pStyle w:val="ListParagraph"/>
        <w:numPr>
          <w:ilvl w:val="1"/>
          <w:numId w:val="23"/>
        </w:numPr>
        <w:spacing w:after="0" w:line="240" w:lineRule="auto"/>
        <w:rPr>
          <w:rFonts w:ascii="Arial" w:hAnsi="Arial" w:cs="Arial"/>
          <w:b/>
          <w:i/>
          <w:iCs/>
        </w:rPr>
      </w:pPr>
      <w:r w:rsidRPr="009F14DA">
        <w:rPr>
          <w:rFonts w:ascii="Arial" w:hAnsi="Arial" w:cs="Arial"/>
          <w:b/>
          <w:i/>
          <w:iCs/>
        </w:rPr>
        <w:t xml:space="preserve">An average with justification and ranges is acceptable. </w:t>
      </w:r>
    </w:p>
    <w:p w14:paraId="51933D66" w14:textId="77777777" w:rsidR="007E1B00" w:rsidRDefault="007E1B00" w:rsidP="007E1B00">
      <w:pPr>
        <w:pStyle w:val="ListParagraph"/>
        <w:rPr>
          <w:sz w:val="27"/>
          <w:szCs w:val="27"/>
        </w:rPr>
      </w:pPr>
      <w:r>
        <w:rPr>
          <w:sz w:val="27"/>
          <w:szCs w:val="27"/>
        </w:rPr>
        <w:t>Prescriptions dependent on many factors not a yearly prescription allowance</w:t>
      </w:r>
    </w:p>
    <w:p w14:paraId="18A7539D" w14:textId="77777777" w:rsidR="007E1B00" w:rsidRPr="002729C8" w:rsidRDefault="007E1B00" w:rsidP="007E1B00">
      <w:pPr>
        <w:pStyle w:val="ListParagraph"/>
        <w:rPr>
          <w:rFonts w:ascii="Arial" w:hAnsi="Arial" w:cs="Arial"/>
          <w:i/>
          <w:iCs/>
          <w:highlight w:val="yellow"/>
        </w:rPr>
      </w:pPr>
    </w:p>
    <w:p w14:paraId="663F748A" w14:textId="77777777" w:rsidR="007E1B00" w:rsidRPr="009F14DA" w:rsidRDefault="007E1B00" w:rsidP="007E1B00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b/>
        </w:rPr>
      </w:pPr>
      <w:r w:rsidRPr="009F14DA">
        <w:rPr>
          <w:rFonts w:ascii="Arial" w:hAnsi="Arial" w:cs="Arial"/>
          <w:b/>
        </w:rPr>
        <w:t xml:space="preserve">How many individual knee prostheses are children prescribed at any one time by your NHS trust? </w:t>
      </w:r>
    </w:p>
    <w:p w14:paraId="2B66CF6A" w14:textId="77777777" w:rsidR="007E1B00" w:rsidRPr="009F14DA" w:rsidRDefault="007E1B00" w:rsidP="007E1B00">
      <w:pPr>
        <w:pStyle w:val="ListParagraph"/>
        <w:numPr>
          <w:ilvl w:val="1"/>
          <w:numId w:val="23"/>
        </w:numPr>
        <w:spacing w:after="0" w:line="240" w:lineRule="auto"/>
        <w:rPr>
          <w:rFonts w:ascii="Arial" w:hAnsi="Arial" w:cs="Arial"/>
          <w:b/>
          <w:i/>
          <w:iCs/>
        </w:rPr>
      </w:pPr>
      <w:r w:rsidRPr="009F14DA">
        <w:rPr>
          <w:rFonts w:ascii="Arial" w:hAnsi="Arial" w:cs="Arial"/>
          <w:b/>
          <w:i/>
          <w:iCs/>
        </w:rPr>
        <w:t xml:space="preserve">An average with justification and ranges is acceptable. </w:t>
      </w:r>
    </w:p>
    <w:p w14:paraId="222FE3F6" w14:textId="77777777" w:rsidR="007E1B00" w:rsidRDefault="007E1B00" w:rsidP="007E1B00">
      <w:pPr>
        <w:ind w:left="720"/>
        <w:rPr>
          <w:rFonts w:ascii="Arial" w:hAnsi="Arial" w:cs="Arial"/>
          <w:iCs/>
        </w:rPr>
      </w:pPr>
      <w:r w:rsidRPr="009F14DA">
        <w:rPr>
          <w:rFonts w:ascii="Arial" w:hAnsi="Arial" w:cs="Arial"/>
          <w:iCs/>
        </w:rPr>
        <w:t>One</w:t>
      </w:r>
    </w:p>
    <w:p w14:paraId="22490EAA" w14:textId="77777777" w:rsidR="007E1B00" w:rsidRPr="009F14DA" w:rsidRDefault="007E1B00" w:rsidP="007E1B00">
      <w:pPr>
        <w:ind w:left="720"/>
        <w:rPr>
          <w:rFonts w:ascii="Arial" w:hAnsi="Arial" w:cs="Arial"/>
          <w:iCs/>
        </w:rPr>
      </w:pPr>
    </w:p>
    <w:p w14:paraId="67C44F5F" w14:textId="77777777" w:rsidR="007E1B00" w:rsidRPr="009F14DA" w:rsidRDefault="007E1B00" w:rsidP="007E1B00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b/>
        </w:rPr>
      </w:pPr>
      <w:r w:rsidRPr="009F14DA">
        <w:rPr>
          <w:rFonts w:ascii="Arial" w:hAnsi="Arial" w:cs="Arial"/>
          <w:b/>
        </w:rPr>
        <w:t xml:space="preserve">How many individual knee prostheses are adults prescribed at any one time by your NHS trust? </w:t>
      </w:r>
    </w:p>
    <w:p w14:paraId="7125D184" w14:textId="77777777" w:rsidR="007E1B00" w:rsidRDefault="007E1B00" w:rsidP="007E1B00">
      <w:pPr>
        <w:pStyle w:val="ListParagraph"/>
        <w:numPr>
          <w:ilvl w:val="1"/>
          <w:numId w:val="23"/>
        </w:numPr>
        <w:spacing w:after="0" w:line="240" w:lineRule="auto"/>
        <w:rPr>
          <w:rFonts w:ascii="Arial" w:hAnsi="Arial" w:cs="Arial"/>
          <w:b/>
          <w:i/>
          <w:iCs/>
        </w:rPr>
      </w:pPr>
      <w:r w:rsidRPr="009F14DA">
        <w:rPr>
          <w:rFonts w:ascii="Arial" w:hAnsi="Arial" w:cs="Arial"/>
          <w:b/>
          <w:i/>
          <w:iCs/>
        </w:rPr>
        <w:t xml:space="preserve">An average with justification and ranges is acceptable. </w:t>
      </w:r>
    </w:p>
    <w:p w14:paraId="02482CB3" w14:textId="30363A9E" w:rsidR="007E1B00" w:rsidRDefault="007E1B00" w:rsidP="007E1B00">
      <w:pPr>
        <w:ind w:left="720"/>
        <w:rPr>
          <w:rFonts w:ascii="Arial" w:hAnsi="Arial" w:cs="Arial"/>
          <w:iCs/>
        </w:rPr>
      </w:pPr>
      <w:r w:rsidRPr="009F14DA">
        <w:rPr>
          <w:rFonts w:ascii="Arial" w:hAnsi="Arial" w:cs="Arial"/>
          <w:iCs/>
        </w:rPr>
        <w:t>One</w:t>
      </w:r>
    </w:p>
    <w:p w14:paraId="2B737F17" w14:textId="77777777" w:rsidR="007E1B00" w:rsidRPr="007E1B00" w:rsidRDefault="007E1B00" w:rsidP="007E1B00">
      <w:pPr>
        <w:ind w:left="720"/>
        <w:rPr>
          <w:rFonts w:ascii="Arial" w:hAnsi="Arial" w:cs="Arial"/>
          <w:iCs/>
        </w:rPr>
      </w:pPr>
    </w:p>
    <w:p w14:paraId="3D33044A" w14:textId="15BA8969" w:rsidR="007E1B00" w:rsidRDefault="007E1B00" w:rsidP="007E1B00">
      <w:pPr>
        <w:rPr>
          <w:rFonts w:ascii="Arial" w:hAnsi="Arial" w:cs="Arial"/>
          <w:b/>
          <w:bCs/>
          <w:i/>
          <w:iCs/>
          <w:u w:val="single"/>
        </w:rPr>
      </w:pPr>
      <w:r w:rsidRPr="001344A3">
        <w:rPr>
          <w:rFonts w:ascii="Arial" w:hAnsi="Arial" w:cs="Arial"/>
          <w:b/>
          <w:bCs/>
          <w:i/>
          <w:iCs/>
          <w:u w:val="single"/>
        </w:rPr>
        <w:t>Topic</w:t>
      </w:r>
      <w:r>
        <w:rPr>
          <w:rFonts w:ascii="Arial" w:hAnsi="Arial" w:cs="Arial"/>
          <w:b/>
          <w:bCs/>
          <w:i/>
          <w:iCs/>
          <w:u w:val="single"/>
        </w:rPr>
        <w:t xml:space="preserve"> 5</w:t>
      </w:r>
      <w:r w:rsidRPr="001344A3">
        <w:rPr>
          <w:rFonts w:ascii="Arial" w:hAnsi="Arial" w:cs="Arial"/>
          <w:b/>
          <w:bCs/>
          <w:i/>
          <w:iCs/>
          <w:u w:val="single"/>
        </w:rPr>
        <w:t xml:space="preserve">: Prosthetic knee </w:t>
      </w:r>
      <w:r>
        <w:rPr>
          <w:rFonts w:ascii="Arial" w:hAnsi="Arial" w:cs="Arial"/>
          <w:b/>
          <w:bCs/>
          <w:i/>
          <w:iCs/>
          <w:u w:val="single"/>
        </w:rPr>
        <w:t>market data</w:t>
      </w:r>
    </w:p>
    <w:p w14:paraId="69385955" w14:textId="77777777" w:rsidR="007E1B00" w:rsidRPr="007101D9" w:rsidRDefault="007E1B00" w:rsidP="007E1B00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b/>
        </w:rPr>
      </w:pPr>
      <w:r w:rsidRPr="007101D9">
        <w:rPr>
          <w:rFonts w:ascii="Arial" w:hAnsi="Arial" w:cs="Arial"/>
          <w:b/>
        </w:rPr>
        <w:t xml:space="preserve">What are the most commonly prescribed prosthetic knee brands and models in adults (those users aged &gt;18 years old). </w:t>
      </w:r>
    </w:p>
    <w:p w14:paraId="31C7F28A" w14:textId="77777777" w:rsidR="007E1B00" w:rsidRPr="007101D9" w:rsidRDefault="007E1B00" w:rsidP="007E1B00">
      <w:pPr>
        <w:pStyle w:val="ListParagraph"/>
        <w:numPr>
          <w:ilvl w:val="1"/>
          <w:numId w:val="24"/>
        </w:numPr>
        <w:spacing w:after="0" w:line="240" w:lineRule="auto"/>
        <w:rPr>
          <w:rFonts w:ascii="Arial" w:hAnsi="Arial" w:cs="Arial"/>
          <w:b/>
        </w:rPr>
      </w:pPr>
      <w:r w:rsidRPr="007101D9">
        <w:rPr>
          <w:rFonts w:ascii="Arial" w:hAnsi="Arial" w:cs="Arial"/>
          <w:b/>
          <w:i/>
          <w:iCs/>
        </w:rPr>
        <w:t xml:space="preserve">A ranking of the top 5 is acceptable. </w:t>
      </w:r>
    </w:p>
    <w:p w14:paraId="5EB057BF" w14:textId="77777777" w:rsidR="007E1B00" w:rsidRPr="007101D9" w:rsidRDefault="007E1B00" w:rsidP="007E1B00">
      <w:pPr>
        <w:pStyle w:val="ListParagraph"/>
        <w:numPr>
          <w:ilvl w:val="1"/>
          <w:numId w:val="24"/>
        </w:numPr>
        <w:spacing w:after="0" w:line="240" w:lineRule="auto"/>
        <w:rPr>
          <w:rFonts w:ascii="Arial" w:hAnsi="Arial" w:cs="Arial"/>
          <w:b/>
        </w:rPr>
      </w:pPr>
      <w:r w:rsidRPr="007101D9">
        <w:rPr>
          <w:rFonts w:ascii="Arial" w:hAnsi="Arial" w:cs="Arial"/>
          <w:b/>
          <w:i/>
          <w:iCs/>
        </w:rPr>
        <w:t xml:space="preserve">Please also provide number of units dispensed for each brand/model. </w:t>
      </w:r>
    </w:p>
    <w:p w14:paraId="2E231C65" w14:textId="77777777" w:rsidR="007E1B00" w:rsidRDefault="007E1B00" w:rsidP="007E1B00">
      <w:pPr>
        <w:ind w:left="720"/>
        <w:rPr>
          <w:rFonts w:ascii="Arial" w:hAnsi="Arial" w:cs="Arial"/>
        </w:rPr>
      </w:pPr>
      <w:proofErr w:type="spellStart"/>
      <w:r w:rsidRPr="007101D9">
        <w:rPr>
          <w:rFonts w:ascii="Arial" w:hAnsi="Arial" w:cs="Arial"/>
        </w:rPr>
        <w:t>Keno</w:t>
      </w:r>
      <w:r>
        <w:rPr>
          <w:rFonts w:ascii="Arial" w:hAnsi="Arial" w:cs="Arial"/>
        </w:rPr>
        <w:t>vo</w:t>
      </w:r>
      <w:proofErr w:type="spellEnd"/>
      <w:r>
        <w:rPr>
          <w:rFonts w:ascii="Arial" w:hAnsi="Arial" w:cs="Arial"/>
        </w:rPr>
        <w:t xml:space="preserve"> – 3 Units</w:t>
      </w:r>
    </w:p>
    <w:p w14:paraId="140518A6" w14:textId="77777777" w:rsidR="007E1B00" w:rsidRDefault="007E1B00" w:rsidP="007E1B0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Compact SAKL – 2 Units</w:t>
      </w:r>
    </w:p>
    <w:p w14:paraId="228F567F" w14:textId="77777777" w:rsidR="007E1B00" w:rsidRDefault="007E1B00" w:rsidP="007E1B0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Orion 3 – 2 Units</w:t>
      </w:r>
    </w:p>
    <w:p w14:paraId="6FF616D5" w14:textId="77777777" w:rsidR="007E1B00" w:rsidRDefault="007E1B00" w:rsidP="007E1B00">
      <w:pPr>
        <w:ind w:left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Rheo</w:t>
      </w:r>
      <w:proofErr w:type="spellEnd"/>
      <w:r>
        <w:rPr>
          <w:rFonts w:ascii="Arial" w:hAnsi="Arial" w:cs="Arial"/>
        </w:rPr>
        <w:t xml:space="preserve"> XC – 2 Units</w:t>
      </w:r>
    </w:p>
    <w:p w14:paraId="4ED6DB45" w14:textId="77777777" w:rsidR="007E1B00" w:rsidRPr="007101D9" w:rsidRDefault="007E1B00" w:rsidP="007E1B0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C Leg 4 – 2 Units</w:t>
      </w:r>
    </w:p>
    <w:p w14:paraId="23A6C381" w14:textId="77777777" w:rsidR="007E1B00" w:rsidRPr="007101D9" w:rsidRDefault="007E1B00" w:rsidP="007E1B00">
      <w:pPr>
        <w:rPr>
          <w:rFonts w:ascii="Arial" w:hAnsi="Arial" w:cs="Arial"/>
          <w:b/>
          <w:bCs/>
          <w:i/>
          <w:iCs/>
          <w:u w:val="single"/>
        </w:rPr>
      </w:pPr>
    </w:p>
    <w:p w14:paraId="4FA6F2BF" w14:textId="77777777" w:rsidR="007E1B00" w:rsidRPr="007101D9" w:rsidRDefault="007E1B00" w:rsidP="007E1B00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b/>
        </w:rPr>
      </w:pPr>
      <w:r w:rsidRPr="007101D9">
        <w:rPr>
          <w:rFonts w:ascii="Arial" w:hAnsi="Arial" w:cs="Arial"/>
          <w:b/>
        </w:rPr>
        <w:t>What are the most commonly prescribed prosthetic knee brands and models in children (those users aged under 14 years old)</w:t>
      </w:r>
      <w:proofErr w:type="gramStart"/>
      <w:r w:rsidRPr="007101D9">
        <w:rPr>
          <w:rFonts w:ascii="Arial" w:hAnsi="Arial" w:cs="Arial"/>
          <w:b/>
        </w:rPr>
        <w:t>.</w:t>
      </w:r>
      <w:proofErr w:type="gramEnd"/>
      <w:r w:rsidRPr="007101D9">
        <w:rPr>
          <w:rFonts w:ascii="Arial" w:hAnsi="Arial" w:cs="Arial"/>
          <w:b/>
        </w:rPr>
        <w:t xml:space="preserve">  </w:t>
      </w:r>
    </w:p>
    <w:p w14:paraId="52BB5CC8" w14:textId="77777777" w:rsidR="007E1B00" w:rsidRPr="007101D9" w:rsidRDefault="007E1B00" w:rsidP="007E1B00">
      <w:pPr>
        <w:pStyle w:val="ListParagraph"/>
        <w:numPr>
          <w:ilvl w:val="1"/>
          <w:numId w:val="24"/>
        </w:numPr>
        <w:spacing w:after="0" w:line="240" w:lineRule="auto"/>
        <w:rPr>
          <w:rFonts w:ascii="Arial" w:hAnsi="Arial" w:cs="Arial"/>
          <w:b/>
        </w:rPr>
      </w:pPr>
      <w:r w:rsidRPr="007101D9">
        <w:rPr>
          <w:rFonts w:ascii="Arial" w:hAnsi="Arial" w:cs="Arial"/>
          <w:b/>
          <w:i/>
          <w:iCs/>
        </w:rPr>
        <w:t xml:space="preserve">A ranking of the top 5 is acceptable. </w:t>
      </w:r>
    </w:p>
    <w:p w14:paraId="78E344DC" w14:textId="77777777" w:rsidR="007E1B00" w:rsidRPr="007101D9" w:rsidRDefault="007E1B00" w:rsidP="007E1B00">
      <w:pPr>
        <w:pStyle w:val="ListParagraph"/>
        <w:numPr>
          <w:ilvl w:val="1"/>
          <w:numId w:val="24"/>
        </w:numPr>
        <w:spacing w:after="0" w:line="240" w:lineRule="auto"/>
        <w:rPr>
          <w:rFonts w:ascii="Arial" w:hAnsi="Arial" w:cs="Arial"/>
          <w:b/>
        </w:rPr>
      </w:pPr>
      <w:r w:rsidRPr="007101D9">
        <w:rPr>
          <w:rFonts w:ascii="Arial" w:hAnsi="Arial" w:cs="Arial"/>
          <w:b/>
          <w:i/>
          <w:iCs/>
        </w:rPr>
        <w:t xml:space="preserve">Please also provide number of units dispensed for each brand/model. </w:t>
      </w:r>
    </w:p>
    <w:p w14:paraId="41D5B4D1" w14:textId="77777777" w:rsidR="007E1B00" w:rsidRDefault="007E1B00" w:rsidP="007E1B0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3R39 – 1 Unit</w:t>
      </w:r>
    </w:p>
    <w:p w14:paraId="3E868A5F" w14:textId="77777777" w:rsidR="007E1B00" w:rsidRDefault="007E1B00" w:rsidP="007E1B0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3R38 – 1 Unit</w:t>
      </w:r>
    </w:p>
    <w:p w14:paraId="4A772D30" w14:textId="77777777" w:rsidR="007E1B00" w:rsidRDefault="007E1B00" w:rsidP="007E1B0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3R66 – 1 Unit</w:t>
      </w:r>
    </w:p>
    <w:p w14:paraId="5EC72722" w14:textId="340718E2" w:rsidR="007E1B00" w:rsidRPr="007E1B00" w:rsidRDefault="007E1B00" w:rsidP="007E1B0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Total Knee Junior – 1 Unit</w:t>
      </w:r>
    </w:p>
    <w:p w14:paraId="2A483D73" w14:textId="67F96998" w:rsidR="007E1B00" w:rsidRPr="007E1B00" w:rsidRDefault="007E1B00" w:rsidP="007E1B00">
      <w:pPr>
        <w:rPr>
          <w:rFonts w:ascii="Arial" w:hAnsi="Arial" w:cs="Arial"/>
          <w:b/>
          <w:bCs/>
          <w:i/>
          <w:iCs/>
          <w:u w:val="single"/>
        </w:rPr>
      </w:pPr>
      <w:r w:rsidRPr="001344A3">
        <w:rPr>
          <w:rFonts w:ascii="Arial" w:hAnsi="Arial" w:cs="Arial"/>
          <w:b/>
          <w:bCs/>
          <w:i/>
          <w:iCs/>
          <w:u w:val="single"/>
        </w:rPr>
        <w:t xml:space="preserve">Topic </w:t>
      </w:r>
      <w:r>
        <w:rPr>
          <w:rFonts w:ascii="Arial" w:hAnsi="Arial" w:cs="Arial"/>
          <w:b/>
          <w:bCs/>
          <w:i/>
          <w:iCs/>
          <w:u w:val="single"/>
        </w:rPr>
        <w:t>6</w:t>
      </w:r>
      <w:r w:rsidRPr="001344A3">
        <w:rPr>
          <w:rFonts w:ascii="Arial" w:hAnsi="Arial" w:cs="Arial"/>
          <w:b/>
          <w:bCs/>
          <w:i/>
          <w:iCs/>
          <w:u w:val="single"/>
        </w:rPr>
        <w:t>: Financial enquiries</w:t>
      </w:r>
    </w:p>
    <w:p w14:paraId="306A3C85" w14:textId="77777777" w:rsidR="007E1B00" w:rsidRPr="002729C8" w:rsidRDefault="007E1B00" w:rsidP="007E1B00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u w:val="single"/>
        </w:rPr>
      </w:pPr>
      <w:r w:rsidRPr="002729C8">
        <w:rPr>
          <w:rFonts w:ascii="Arial" w:hAnsi="Arial" w:cs="Arial"/>
          <w:b/>
        </w:rPr>
        <w:t>How much did your trust spend on prosthetic knees in the last financial year?</w:t>
      </w:r>
      <w:r>
        <w:rPr>
          <w:rFonts w:ascii="Arial" w:hAnsi="Arial" w:cs="Arial"/>
        </w:rPr>
        <w:t xml:space="preserve"> </w:t>
      </w:r>
    </w:p>
    <w:p w14:paraId="76A088B0" w14:textId="77777777" w:rsidR="007E1B00" w:rsidRDefault="007E1B00" w:rsidP="007E1B00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£596,574.93</w:t>
      </w:r>
    </w:p>
    <w:p w14:paraId="07A8C7FE" w14:textId="77777777" w:rsidR="007E1B00" w:rsidRPr="001344A3" w:rsidRDefault="007E1B00" w:rsidP="007E1B00">
      <w:pPr>
        <w:pStyle w:val="ListParagraph"/>
        <w:rPr>
          <w:rFonts w:ascii="Arial" w:hAnsi="Arial" w:cs="Arial"/>
          <w:u w:val="single"/>
        </w:rPr>
      </w:pPr>
    </w:p>
    <w:p w14:paraId="710D1F15" w14:textId="77777777" w:rsidR="007E1B00" w:rsidRPr="002729C8" w:rsidRDefault="007E1B00" w:rsidP="007E1B00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b/>
          <w:u w:val="single"/>
        </w:rPr>
      </w:pPr>
      <w:r w:rsidRPr="002729C8">
        <w:rPr>
          <w:rFonts w:ascii="Arial" w:hAnsi="Arial" w:cs="Arial"/>
          <w:b/>
        </w:rPr>
        <w:t xml:space="preserve">How much did your trust spend on prosthetic knees in the four years preceding the last financial year? </w:t>
      </w:r>
    </w:p>
    <w:p w14:paraId="1F6E513B" w14:textId="77777777" w:rsidR="007E1B00" w:rsidRDefault="007E1B00" w:rsidP="007E1B00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£1,231,376.66 </w:t>
      </w:r>
    </w:p>
    <w:p w14:paraId="662F0DC9" w14:textId="77777777" w:rsidR="007E1B00" w:rsidRPr="001344A3" w:rsidRDefault="007E1B00" w:rsidP="007E1B00">
      <w:pPr>
        <w:pStyle w:val="ListParagraph"/>
        <w:rPr>
          <w:rFonts w:ascii="Arial" w:hAnsi="Arial" w:cs="Arial"/>
          <w:u w:val="single"/>
        </w:rPr>
      </w:pPr>
    </w:p>
    <w:p w14:paraId="3630D18E" w14:textId="77777777" w:rsidR="007E1B00" w:rsidRPr="002729C8" w:rsidRDefault="007E1B00" w:rsidP="007E1B00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b/>
          <w:u w:val="single"/>
        </w:rPr>
      </w:pPr>
      <w:r w:rsidRPr="002729C8">
        <w:rPr>
          <w:rFonts w:ascii="Arial" w:hAnsi="Arial" w:cs="Arial"/>
          <w:b/>
        </w:rPr>
        <w:t>Please categorise answers to I and II by age group e.g., ‘</w:t>
      </w:r>
      <w:r w:rsidRPr="002729C8">
        <w:rPr>
          <w:rFonts w:ascii="Arial" w:hAnsi="Arial" w:cs="Arial"/>
          <w:b/>
          <w:i/>
          <w:iCs/>
        </w:rPr>
        <w:t>Total spend on prosthetic knees prescribed to 0-4 years olds is ‘£</w:t>
      </w:r>
      <w:proofErr w:type="spellStart"/>
      <w:r w:rsidRPr="002729C8">
        <w:rPr>
          <w:rFonts w:ascii="Arial" w:hAnsi="Arial" w:cs="Arial"/>
          <w:b/>
          <w:i/>
          <w:iCs/>
        </w:rPr>
        <w:t>x.xx</w:t>
      </w:r>
      <w:proofErr w:type="spellEnd"/>
      <w:r w:rsidRPr="002729C8">
        <w:rPr>
          <w:rFonts w:ascii="Arial" w:hAnsi="Arial" w:cs="Arial"/>
          <w:b/>
          <w:i/>
          <w:iCs/>
        </w:rPr>
        <w:t xml:space="preserve"> in the last financial year’ </w:t>
      </w:r>
    </w:p>
    <w:p w14:paraId="46F4E8D7" w14:textId="67413A8E" w:rsidR="008C4186" w:rsidRPr="007E1B00" w:rsidRDefault="007E1B00" w:rsidP="007E1B00">
      <w:pPr>
        <w:pStyle w:val="ListParagraph"/>
        <w:rPr>
          <w:rFonts w:ascii="Arial" w:hAnsi="Arial" w:cs="Arial"/>
          <w:u w:val="single"/>
        </w:rPr>
      </w:pPr>
      <w:r>
        <w:rPr>
          <w:rFonts w:ascii="Arial" w:hAnsi="Arial" w:cs="Arial"/>
          <w:iCs/>
        </w:rPr>
        <w:t>The system in use by our finance team does not hold the data in this detail</w:t>
      </w:r>
      <w:bookmarkStart w:id="2" w:name="_GoBack"/>
      <w:bookmarkEnd w:id="2"/>
    </w:p>
    <w:p w14:paraId="5E6757C7" w14:textId="77777777" w:rsidR="002D37C4" w:rsidRPr="00921999" w:rsidRDefault="002D37C4" w:rsidP="00FD200E">
      <w:pPr>
        <w:spacing w:after="5" w:line="250" w:lineRule="auto"/>
        <w:ind w:left="10" w:right="25" w:hanging="10"/>
        <w:rPr>
          <w:sz w:val="24"/>
          <w:szCs w:val="24"/>
        </w:rPr>
      </w:pPr>
    </w:p>
    <w:p w14:paraId="1562DC9D" w14:textId="453F71DC" w:rsidR="00FD2249" w:rsidRPr="00982138" w:rsidRDefault="00D519BE">
      <w:pPr>
        <w:spacing w:after="5" w:line="250" w:lineRule="auto"/>
        <w:ind w:left="10" w:right="25" w:hanging="10"/>
        <w:rPr>
          <w:sz w:val="20"/>
          <w:szCs w:val="20"/>
        </w:rPr>
      </w:pPr>
      <w:r w:rsidRPr="00982138">
        <w:rPr>
          <w:sz w:val="20"/>
          <w:szCs w:val="20"/>
        </w:rPr>
        <w:t>This information is provided for your personal use and is the property of Bedford</w:t>
      </w:r>
      <w:r w:rsidR="62C7298B" w:rsidRPr="00982138">
        <w:rPr>
          <w:sz w:val="20"/>
          <w:szCs w:val="20"/>
        </w:rPr>
        <w:t>shire</w:t>
      </w:r>
      <w:r w:rsidRPr="00982138">
        <w:rPr>
          <w:sz w:val="20"/>
          <w:szCs w:val="20"/>
        </w:rPr>
        <w:t xml:space="preserve"> Hospital</w:t>
      </w:r>
      <w:r w:rsidR="2D3A5D99" w:rsidRPr="00982138">
        <w:rPr>
          <w:sz w:val="20"/>
          <w:szCs w:val="20"/>
        </w:rPr>
        <w:t>s</w:t>
      </w:r>
      <w:r w:rsidRPr="00982138">
        <w:rPr>
          <w:sz w:val="20"/>
          <w:szCs w:val="20"/>
        </w:rPr>
        <w:t xml:space="preserve"> NHS Trust and subject to any existing Intellectual Property and Database Rights. Any commercial application or use of this information may be subject to the provisions of the Re-use of Public Sector Information Regulations 2015 (RPSI). This means that if you wish to re-use the information provided for commercial purposes for any reason you must ask the Trust for permission to do so. </w:t>
      </w:r>
    </w:p>
    <w:p w14:paraId="0CB63C78" w14:textId="77777777" w:rsidR="00FD2249" w:rsidRPr="00982138" w:rsidRDefault="00D519BE">
      <w:pPr>
        <w:spacing w:after="0"/>
        <w:rPr>
          <w:sz w:val="20"/>
          <w:szCs w:val="20"/>
        </w:rPr>
      </w:pPr>
      <w:r w:rsidRPr="00982138">
        <w:rPr>
          <w:sz w:val="20"/>
          <w:szCs w:val="20"/>
        </w:rPr>
        <w:t xml:space="preserve"> </w:t>
      </w:r>
    </w:p>
    <w:p w14:paraId="68B1FA75" w14:textId="77777777" w:rsidR="001B6FEE" w:rsidRDefault="00D519BE" w:rsidP="001B6FEE">
      <w:pPr>
        <w:spacing w:after="5" w:line="250" w:lineRule="auto"/>
        <w:ind w:left="10" w:right="25" w:hanging="10"/>
        <w:rPr>
          <w:sz w:val="20"/>
          <w:szCs w:val="20"/>
        </w:rPr>
      </w:pPr>
      <w:r w:rsidRPr="00982138">
        <w:rPr>
          <w:sz w:val="20"/>
          <w:szCs w:val="20"/>
        </w:rPr>
        <w:t xml:space="preserve">Please note that the Trust has a formal internal review and complaints process which is managed by the Information Governance Manager/Data Protection Officer. Should you have any concerns with our response, you can make a formal request for an internal review. Requests </w:t>
      </w:r>
      <w:r w:rsidRPr="00982138">
        <w:rPr>
          <w:i/>
          <w:iCs/>
          <w:sz w:val="20"/>
          <w:szCs w:val="20"/>
        </w:rPr>
        <w:t>for internal review</w:t>
      </w:r>
      <w:r w:rsidRPr="00982138">
        <w:rPr>
          <w:sz w:val="20"/>
          <w:szCs w:val="20"/>
        </w:rPr>
        <w:t xml:space="preserve"> should be submitted within three months of the date of receipt of the response to your original letter, and should be addressed to: </w:t>
      </w:r>
      <w:r w:rsidR="003F1F65">
        <w:rPr>
          <w:color w:val="0000FF"/>
          <w:sz w:val="20"/>
          <w:szCs w:val="20"/>
          <w:u w:val="single"/>
        </w:rPr>
        <w:t>dataprotectionofficer@ldh.nhs</w:t>
      </w:r>
      <w:r w:rsidR="00C230B3">
        <w:rPr>
          <w:color w:val="0000FF"/>
          <w:sz w:val="20"/>
          <w:szCs w:val="20"/>
          <w:u w:val="single"/>
        </w:rPr>
        <w:t>.uk</w:t>
      </w:r>
      <w:r w:rsidRPr="00982138">
        <w:rPr>
          <w:color w:val="212121"/>
          <w:sz w:val="20"/>
          <w:szCs w:val="20"/>
        </w:rPr>
        <w:t>. This option is available to you for up to</w:t>
      </w:r>
      <w:r w:rsidRPr="00982138">
        <w:rPr>
          <w:color w:val="auto"/>
          <w:sz w:val="20"/>
          <w:szCs w:val="20"/>
        </w:rPr>
        <w:t xml:space="preserve"> three </w:t>
      </w:r>
      <w:r w:rsidRPr="00982138">
        <w:rPr>
          <w:color w:val="212121"/>
          <w:sz w:val="20"/>
          <w:szCs w:val="20"/>
        </w:rPr>
        <w:t xml:space="preserve">calendar months from the date your response was issued. </w:t>
      </w:r>
    </w:p>
    <w:p w14:paraId="3AEF3F3F" w14:textId="17BDD570" w:rsidR="00FD2249" w:rsidRPr="001B6FEE" w:rsidRDefault="00D519BE" w:rsidP="001B6FEE">
      <w:pPr>
        <w:spacing w:after="5" w:line="250" w:lineRule="auto"/>
        <w:ind w:left="10" w:right="25" w:hanging="10"/>
        <w:rPr>
          <w:sz w:val="20"/>
          <w:szCs w:val="20"/>
        </w:rPr>
      </w:pPr>
      <w:r w:rsidRPr="00982138">
        <w:rPr>
          <w:color w:val="212121"/>
          <w:sz w:val="20"/>
          <w:szCs w:val="20"/>
        </w:rPr>
        <w:t xml:space="preserve">If you are not satisfied with the Trust review under the Freedom of Information Act 2000 you may apply directly to the Information Commissioners Officer (ICO) for a review of your appeal decision. The ICO can be contacted at: ICO, Wycliffe House, Water Lane, Wilmslow, Cheshire, SK9 5AF </w:t>
      </w:r>
      <w:hyperlink r:id="rId12">
        <w:r w:rsidRPr="00982138">
          <w:rPr>
            <w:color w:val="0000FF"/>
            <w:sz w:val="20"/>
            <w:szCs w:val="20"/>
            <w:u w:val="single" w:color="0000FF"/>
          </w:rPr>
          <w:t>www.ico.org.uk</w:t>
        </w:r>
      </w:hyperlink>
      <w:hyperlink r:id="rId13">
        <w:r w:rsidRPr="00982138">
          <w:rPr>
            <w:color w:val="212121"/>
            <w:sz w:val="20"/>
            <w:szCs w:val="20"/>
          </w:rPr>
          <w:t xml:space="preserve"> </w:t>
        </w:r>
      </w:hyperlink>
    </w:p>
    <w:p w14:paraId="075A183A" w14:textId="77777777" w:rsidR="00FD2249" w:rsidRDefault="00D519BE">
      <w:pPr>
        <w:spacing w:after="0"/>
      </w:pPr>
      <w:r>
        <w:rPr>
          <w:color w:val="212121"/>
          <w:sz w:val="24"/>
        </w:rPr>
        <w:t xml:space="preserve"> </w:t>
      </w:r>
    </w:p>
    <w:p w14:paraId="2C06E3E8" w14:textId="031B3DDE" w:rsidR="00B94328" w:rsidRDefault="00D519BE" w:rsidP="009B266D">
      <w:pPr>
        <w:spacing w:after="5" w:line="250" w:lineRule="auto"/>
        <w:ind w:left="10" w:right="25" w:hanging="10"/>
        <w:rPr>
          <w:sz w:val="24"/>
        </w:rPr>
      </w:pPr>
      <w:r>
        <w:rPr>
          <w:sz w:val="24"/>
        </w:rPr>
        <w:t xml:space="preserve">Yours sincerely, </w:t>
      </w:r>
    </w:p>
    <w:p w14:paraId="47210F38" w14:textId="5A51B034" w:rsidR="003F2795" w:rsidRDefault="003F2795" w:rsidP="009B266D">
      <w:pPr>
        <w:spacing w:after="5" w:line="250" w:lineRule="auto"/>
        <w:ind w:left="10" w:right="25" w:hanging="10"/>
        <w:rPr>
          <w:sz w:val="24"/>
        </w:rPr>
      </w:pPr>
    </w:p>
    <w:p w14:paraId="0AE19D6D" w14:textId="77777777" w:rsidR="003F2795" w:rsidRPr="009B266D" w:rsidRDefault="003F2795" w:rsidP="009B266D">
      <w:pPr>
        <w:spacing w:after="5" w:line="250" w:lineRule="auto"/>
        <w:ind w:left="10" w:right="25" w:hanging="10"/>
      </w:pPr>
    </w:p>
    <w:p w14:paraId="2469860A" w14:textId="4A376693" w:rsidR="00FD2249" w:rsidRDefault="006251AC">
      <w:pPr>
        <w:spacing w:after="0"/>
      </w:pPr>
      <w:r>
        <w:rPr>
          <w:i/>
          <w:sz w:val="24"/>
        </w:rPr>
        <w:t>FOI Officer</w:t>
      </w:r>
    </w:p>
    <w:p w14:paraId="7F4806A5" w14:textId="77777777" w:rsidR="00FD2249" w:rsidRDefault="00D519BE">
      <w:pPr>
        <w:spacing w:after="0"/>
      </w:pPr>
      <w:r>
        <w:rPr>
          <w:sz w:val="24"/>
        </w:rPr>
        <w:t xml:space="preserve"> </w:t>
      </w:r>
    </w:p>
    <w:p w14:paraId="26273328" w14:textId="62F7A8F3" w:rsidR="00FD2249" w:rsidRPr="00982138" w:rsidRDefault="00982138">
      <w:pPr>
        <w:spacing w:after="0"/>
        <w:rPr>
          <w:color w:val="auto"/>
        </w:rPr>
      </w:pPr>
      <w:r w:rsidRPr="00982138">
        <w:rPr>
          <w:color w:val="auto"/>
          <w:sz w:val="24"/>
          <w:szCs w:val="24"/>
        </w:rPr>
        <w:t>Bedfordshire Hospitals NHS Foundation Trust</w:t>
      </w:r>
      <w:r w:rsidR="00D519BE" w:rsidRPr="00982138">
        <w:rPr>
          <w:rFonts w:ascii="Arial" w:eastAsia="Arial" w:hAnsi="Arial" w:cs="Arial"/>
          <w:color w:val="auto"/>
          <w:sz w:val="24"/>
        </w:rPr>
        <w:t xml:space="preserve"> </w:t>
      </w:r>
    </w:p>
    <w:sectPr w:rsidR="00FD2249" w:rsidRPr="00982138">
      <w:headerReference w:type="default" r:id="rId14"/>
      <w:footerReference w:type="default" r:id="rId15"/>
      <w:pgSz w:w="11906" w:h="16838"/>
      <w:pgMar w:top="680" w:right="935" w:bottom="1450" w:left="994" w:header="720" w:footer="720" w:gutter="0"/>
      <w:cols w:space="72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04AD28" w14:textId="77777777" w:rsidR="00C778AC" w:rsidRDefault="00C778AC" w:rsidP="00097478">
      <w:pPr>
        <w:spacing w:after="0" w:line="240" w:lineRule="auto"/>
      </w:pPr>
      <w:r>
        <w:separator/>
      </w:r>
    </w:p>
  </w:endnote>
  <w:endnote w:type="continuationSeparator" w:id="0">
    <w:p w14:paraId="5014A7EA" w14:textId="77777777" w:rsidR="00C778AC" w:rsidRDefault="00C778AC" w:rsidP="00097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26"/>
      <w:gridCol w:w="3326"/>
      <w:gridCol w:w="3326"/>
    </w:tblGrid>
    <w:tr w:rsidR="00C778AC" w14:paraId="3CCAE098" w14:textId="77777777" w:rsidTr="64931E3A">
      <w:tc>
        <w:tcPr>
          <w:tcW w:w="3326" w:type="dxa"/>
        </w:tcPr>
        <w:p w14:paraId="37C1E03D" w14:textId="2F01ECB3" w:rsidR="00C778AC" w:rsidRDefault="00C778AC" w:rsidP="64931E3A">
          <w:pPr>
            <w:pStyle w:val="Header"/>
            <w:ind w:left="-115"/>
          </w:pPr>
        </w:p>
      </w:tc>
      <w:tc>
        <w:tcPr>
          <w:tcW w:w="3326" w:type="dxa"/>
        </w:tcPr>
        <w:p w14:paraId="5E0FEC52" w14:textId="5FFE6E6D" w:rsidR="00C778AC" w:rsidRDefault="00C778AC" w:rsidP="64931E3A">
          <w:pPr>
            <w:pStyle w:val="Header"/>
            <w:jc w:val="center"/>
          </w:pPr>
        </w:p>
      </w:tc>
      <w:tc>
        <w:tcPr>
          <w:tcW w:w="3326" w:type="dxa"/>
        </w:tcPr>
        <w:p w14:paraId="7A871B52" w14:textId="5FC20C4E" w:rsidR="00C778AC" w:rsidRDefault="00C778AC" w:rsidP="64931E3A">
          <w:pPr>
            <w:pStyle w:val="Header"/>
            <w:ind w:right="-115"/>
            <w:jc w:val="right"/>
          </w:pPr>
        </w:p>
      </w:tc>
    </w:tr>
  </w:tbl>
  <w:p w14:paraId="22FD0A6A" w14:textId="1BDE0982" w:rsidR="00C778AC" w:rsidRDefault="00C778AC" w:rsidP="64931E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AD435B" w14:textId="77777777" w:rsidR="00C778AC" w:rsidRDefault="00C778AC" w:rsidP="00097478">
      <w:pPr>
        <w:spacing w:after="0" w:line="240" w:lineRule="auto"/>
      </w:pPr>
      <w:r>
        <w:separator/>
      </w:r>
    </w:p>
  </w:footnote>
  <w:footnote w:type="continuationSeparator" w:id="0">
    <w:p w14:paraId="5B099E6F" w14:textId="77777777" w:rsidR="00C778AC" w:rsidRDefault="00C778AC" w:rsidP="00097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26"/>
      <w:gridCol w:w="3326"/>
      <w:gridCol w:w="3326"/>
    </w:tblGrid>
    <w:tr w:rsidR="00C778AC" w14:paraId="159836DC" w14:textId="77777777" w:rsidTr="64931E3A">
      <w:tc>
        <w:tcPr>
          <w:tcW w:w="3326" w:type="dxa"/>
        </w:tcPr>
        <w:p w14:paraId="192BFDCD" w14:textId="20A62D44" w:rsidR="00C778AC" w:rsidRDefault="00C778AC" w:rsidP="64931E3A">
          <w:pPr>
            <w:pStyle w:val="Header"/>
            <w:ind w:left="-115"/>
          </w:pPr>
        </w:p>
      </w:tc>
      <w:tc>
        <w:tcPr>
          <w:tcW w:w="3326" w:type="dxa"/>
        </w:tcPr>
        <w:p w14:paraId="6CA6FCD5" w14:textId="22413457" w:rsidR="00C778AC" w:rsidRDefault="00C778AC" w:rsidP="64931E3A">
          <w:pPr>
            <w:pStyle w:val="Header"/>
            <w:jc w:val="center"/>
          </w:pPr>
        </w:p>
      </w:tc>
      <w:tc>
        <w:tcPr>
          <w:tcW w:w="3326" w:type="dxa"/>
        </w:tcPr>
        <w:p w14:paraId="45292A5F" w14:textId="63307BE8" w:rsidR="00C778AC" w:rsidRDefault="00C778AC" w:rsidP="64931E3A">
          <w:pPr>
            <w:pStyle w:val="Header"/>
            <w:ind w:right="-115"/>
            <w:jc w:val="right"/>
          </w:pPr>
        </w:p>
      </w:tc>
    </w:tr>
  </w:tbl>
  <w:p w14:paraId="294AD40B" w14:textId="133D720D" w:rsidR="00C778AC" w:rsidRDefault="00C778AC" w:rsidP="64931E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1147"/>
    <w:multiLevelType w:val="hybridMultilevel"/>
    <w:tmpl w:val="298AF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97857"/>
    <w:multiLevelType w:val="hybridMultilevel"/>
    <w:tmpl w:val="FF9836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A59C7"/>
    <w:multiLevelType w:val="hybridMultilevel"/>
    <w:tmpl w:val="D9D699FA"/>
    <w:lvl w:ilvl="0" w:tplc="927664AC">
      <w:start w:val="1"/>
      <w:numFmt w:val="decimal"/>
      <w:lvlText w:val="%1"/>
      <w:lvlJc w:val="left"/>
      <w:pPr>
        <w:ind w:left="178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0EAFF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2CBDB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8280B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6A263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30A15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D07FE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4284F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C281F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9C621A8"/>
    <w:multiLevelType w:val="hybridMultilevel"/>
    <w:tmpl w:val="CA141452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F4F67"/>
    <w:multiLevelType w:val="hybridMultilevel"/>
    <w:tmpl w:val="1ADE1D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65255"/>
    <w:multiLevelType w:val="multilevel"/>
    <w:tmpl w:val="C1568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5D276D"/>
    <w:multiLevelType w:val="hybridMultilevel"/>
    <w:tmpl w:val="540CE3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E3819"/>
    <w:multiLevelType w:val="multilevel"/>
    <w:tmpl w:val="C51E8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516D2B"/>
    <w:multiLevelType w:val="hybridMultilevel"/>
    <w:tmpl w:val="A8A2BB84"/>
    <w:lvl w:ilvl="0" w:tplc="288E4C80">
      <w:start w:val="1"/>
      <w:numFmt w:val="decimal"/>
      <w:lvlText w:val="%1)"/>
      <w:lvlJc w:val="left"/>
      <w:pPr>
        <w:ind w:left="533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3C9F54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A42A46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02D0C6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265A6E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F697E2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1C3A06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461EEA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BA4B48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A187899"/>
    <w:multiLevelType w:val="hybridMultilevel"/>
    <w:tmpl w:val="A7C0F5F6"/>
    <w:lvl w:ilvl="0" w:tplc="98F20E64">
      <w:start w:val="1"/>
      <w:numFmt w:val="decimal"/>
      <w:lvlText w:val="%1"/>
      <w:lvlJc w:val="left"/>
      <w:pPr>
        <w:ind w:left="163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8C688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C8430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D40F7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E28DA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F4EB9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8E614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28BE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E80D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A726347"/>
    <w:multiLevelType w:val="hybridMultilevel"/>
    <w:tmpl w:val="CA14145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007365"/>
    <w:multiLevelType w:val="hybridMultilevel"/>
    <w:tmpl w:val="81E0F152"/>
    <w:lvl w:ilvl="0" w:tplc="79F8B68C">
      <w:start w:val="1"/>
      <w:numFmt w:val="lowerLetter"/>
      <w:lvlText w:val="%1)"/>
      <w:lvlJc w:val="left"/>
      <w:pPr>
        <w:ind w:left="533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82151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764DD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9EA4C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1A158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1670F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DA22B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52589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3E672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47D34DB"/>
    <w:multiLevelType w:val="hybridMultilevel"/>
    <w:tmpl w:val="A6CC4A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306AB7AC">
      <w:numFmt w:val="bullet"/>
      <w:lvlText w:val="·"/>
      <w:lvlJc w:val="left"/>
      <w:pPr>
        <w:ind w:left="1524" w:hanging="444"/>
      </w:pPr>
      <w:rPr>
        <w:rFonts w:ascii="Calibri" w:eastAsia="Calibr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D475CF"/>
    <w:multiLevelType w:val="hybridMultilevel"/>
    <w:tmpl w:val="A69E70E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D459DF"/>
    <w:multiLevelType w:val="multilevel"/>
    <w:tmpl w:val="F33E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B0224CA"/>
    <w:multiLevelType w:val="hybridMultilevel"/>
    <w:tmpl w:val="3F82AA92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21423F"/>
    <w:multiLevelType w:val="multilevel"/>
    <w:tmpl w:val="7E843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6785428"/>
    <w:multiLevelType w:val="hybridMultilevel"/>
    <w:tmpl w:val="1C6CDC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3F04A6"/>
    <w:multiLevelType w:val="hybridMultilevel"/>
    <w:tmpl w:val="CA141452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C66FC1"/>
    <w:multiLevelType w:val="multilevel"/>
    <w:tmpl w:val="6C0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DBB64CA"/>
    <w:multiLevelType w:val="hybridMultilevel"/>
    <w:tmpl w:val="3B64EB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ED1C51"/>
    <w:multiLevelType w:val="hybridMultilevel"/>
    <w:tmpl w:val="110410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49657C"/>
    <w:multiLevelType w:val="hybridMultilevel"/>
    <w:tmpl w:val="3DC886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013DB2"/>
    <w:multiLevelType w:val="hybridMultilevel"/>
    <w:tmpl w:val="CA141452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F853E1"/>
    <w:multiLevelType w:val="hybridMultilevel"/>
    <w:tmpl w:val="69DCB6F0"/>
    <w:lvl w:ilvl="0" w:tplc="0809000F">
      <w:start w:val="1"/>
      <w:numFmt w:val="decimal"/>
      <w:lvlText w:val="%1."/>
      <w:lvlJc w:val="left"/>
      <w:pPr>
        <w:ind w:left="370" w:hanging="360"/>
      </w:pPr>
    </w:lvl>
    <w:lvl w:ilvl="1" w:tplc="08090019" w:tentative="1">
      <w:start w:val="1"/>
      <w:numFmt w:val="lowerLetter"/>
      <w:lvlText w:val="%2."/>
      <w:lvlJc w:val="left"/>
      <w:pPr>
        <w:ind w:left="1090" w:hanging="360"/>
      </w:pPr>
    </w:lvl>
    <w:lvl w:ilvl="2" w:tplc="0809001B" w:tentative="1">
      <w:start w:val="1"/>
      <w:numFmt w:val="lowerRoman"/>
      <w:lvlText w:val="%3."/>
      <w:lvlJc w:val="right"/>
      <w:pPr>
        <w:ind w:left="1810" w:hanging="180"/>
      </w:pPr>
    </w:lvl>
    <w:lvl w:ilvl="3" w:tplc="0809000F" w:tentative="1">
      <w:start w:val="1"/>
      <w:numFmt w:val="decimal"/>
      <w:lvlText w:val="%4."/>
      <w:lvlJc w:val="left"/>
      <w:pPr>
        <w:ind w:left="2530" w:hanging="360"/>
      </w:pPr>
    </w:lvl>
    <w:lvl w:ilvl="4" w:tplc="08090019" w:tentative="1">
      <w:start w:val="1"/>
      <w:numFmt w:val="lowerLetter"/>
      <w:lvlText w:val="%5."/>
      <w:lvlJc w:val="left"/>
      <w:pPr>
        <w:ind w:left="3250" w:hanging="360"/>
      </w:pPr>
    </w:lvl>
    <w:lvl w:ilvl="5" w:tplc="0809001B" w:tentative="1">
      <w:start w:val="1"/>
      <w:numFmt w:val="lowerRoman"/>
      <w:lvlText w:val="%6."/>
      <w:lvlJc w:val="right"/>
      <w:pPr>
        <w:ind w:left="3970" w:hanging="180"/>
      </w:pPr>
    </w:lvl>
    <w:lvl w:ilvl="6" w:tplc="0809000F" w:tentative="1">
      <w:start w:val="1"/>
      <w:numFmt w:val="decimal"/>
      <w:lvlText w:val="%7."/>
      <w:lvlJc w:val="left"/>
      <w:pPr>
        <w:ind w:left="4690" w:hanging="360"/>
      </w:pPr>
    </w:lvl>
    <w:lvl w:ilvl="7" w:tplc="08090019" w:tentative="1">
      <w:start w:val="1"/>
      <w:numFmt w:val="lowerLetter"/>
      <w:lvlText w:val="%8."/>
      <w:lvlJc w:val="left"/>
      <w:pPr>
        <w:ind w:left="5410" w:hanging="360"/>
      </w:pPr>
    </w:lvl>
    <w:lvl w:ilvl="8" w:tplc="0809001B" w:tentative="1">
      <w:start w:val="1"/>
      <w:numFmt w:val="lowerRoman"/>
      <w:lvlText w:val="%9."/>
      <w:lvlJc w:val="right"/>
      <w:pPr>
        <w:ind w:left="6130" w:hanging="18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2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4"/>
  </w:num>
  <w:num w:numId="11">
    <w:abstractNumId w:val="16"/>
  </w:num>
  <w:num w:numId="12">
    <w:abstractNumId w:val="1"/>
  </w:num>
  <w:num w:numId="13">
    <w:abstractNumId w:val="5"/>
  </w:num>
  <w:num w:numId="14">
    <w:abstractNumId w:val="17"/>
  </w:num>
  <w:num w:numId="15">
    <w:abstractNumId w:val="21"/>
  </w:num>
  <w:num w:numId="16">
    <w:abstractNumId w:val="20"/>
  </w:num>
  <w:num w:numId="17">
    <w:abstractNumId w:val="12"/>
  </w:num>
  <w:num w:numId="18">
    <w:abstractNumId w:val="0"/>
  </w:num>
  <w:num w:numId="19">
    <w:abstractNumId w:val="24"/>
  </w:num>
  <w:num w:numId="20">
    <w:abstractNumId w:val="10"/>
  </w:num>
  <w:num w:numId="21">
    <w:abstractNumId w:val="18"/>
  </w:num>
  <w:num w:numId="22">
    <w:abstractNumId w:val="23"/>
  </w:num>
  <w:num w:numId="23">
    <w:abstractNumId w:val="15"/>
  </w:num>
  <w:num w:numId="24">
    <w:abstractNumId w:val="13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249"/>
    <w:rsid w:val="000612B6"/>
    <w:rsid w:val="00097478"/>
    <w:rsid w:val="000F45FB"/>
    <w:rsid w:val="001132E2"/>
    <w:rsid w:val="00155C1D"/>
    <w:rsid w:val="00156B7B"/>
    <w:rsid w:val="001A1B2E"/>
    <w:rsid w:val="001A663D"/>
    <w:rsid w:val="001B6FEE"/>
    <w:rsid w:val="002814E3"/>
    <w:rsid w:val="002A009B"/>
    <w:rsid w:val="002C28BC"/>
    <w:rsid w:val="002D37C4"/>
    <w:rsid w:val="00342FCC"/>
    <w:rsid w:val="003A1C7D"/>
    <w:rsid w:val="003F1F65"/>
    <w:rsid w:val="003F2795"/>
    <w:rsid w:val="0042268B"/>
    <w:rsid w:val="00426DA6"/>
    <w:rsid w:val="004E4D10"/>
    <w:rsid w:val="004E7361"/>
    <w:rsid w:val="00566D31"/>
    <w:rsid w:val="00586D11"/>
    <w:rsid w:val="00591728"/>
    <w:rsid w:val="005B72EA"/>
    <w:rsid w:val="005B7BB5"/>
    <w:rsid w:val="006043B8"/>
    <w:rsid w:val="006251AC"/>
    <w:rsid w:val="00651C02"/>
    <w:rsid w:val="00671C93"/>
    <w:rsid w:val="00674430"/>
    <w:rsid w:val="006C3269"/>
    <w:rsid w:val="0070326B"/>
    <w:rsid w:val="0073491E"/>
    <w:rsid w:val="007E1B00"/>
    <w:rsid w:val="00843914"/>
    <w:rsid w:val="008A43A2"/>
    <w:rsid w:val="008C4186"/>
    <w:rsid w:val="00921999"/>
    <w:rsid w:val="00944242"/>
    <w:rsid w:val="009769EC"/>
    <w:rsid w:val="00982138"/>
    <w:rsid w:val="009A2531"/>
    <w:rsid w:val="009B266D"/>
    <w:rsid w:val="00A66DA2"/>
    <w:rsid w:val="00A94437"/>
    <w:rsid w:val="00AA45D5"/>
    <w:rsid w:val="00AB6F2E"/>
    <w:rsid w:val="00AC1E64"/>
    <w:rsid w:val="00B07A7B"/>
    <w:rsid w:val="00B94328"/>
    <w:rsid w:val="00BE5CD2"/>
    <w:rsid w:val="00C230B3"/>
    <w:rsid w:val="00C665C1"/>
    <w:rsid w:val="00C7493C"/>
    <w:rsid w:val="00C778AC"/>
    <w:rsid w:val="00CB05F9"/>
    <w:rsid w:val="00CC4635"/>
    <w:rsid w:val="00D0455C"/>
    <w:rsid w:val="00D519BE"/>
    <w:rsid w:val="00D55B67"/>
    <w:rsid w:val="00D750BC"/>
    <w:rsid w:val="00E0550A"/>
    <w:rsid w:val="00E15FD8"/>
    <w:rsid w:val="00E1698D"/>
    <w:rsid w:val="00EB5C70"/>
    <w:rsid w:val="00F230D1"/>
    <w:rsid w:val="00F25668"/>
    <w:rsid w:val="00F70E8F"/>
    <w:rsid w:val="00F92003"/>
    <w:rsid w:val="00FA77C5"/>
    <w:rsid w:val="00FD200E"/>
    <w:rsid w:val="00FD2249"/>
    <w:rsid w:val="0252F9C2"/>
    <w:rsid w:val="08318FCD"/>
    <w:rsid w:val="0B8BC974"/>
    <w:rsid w:val="171DB1F3"/>
    <w:rsid w:val="19924E0D"/>
    <w:rsid w:val="1C6FD7AB"/>
    <w:rsid w:val="28FBCD35"/>
    <w:rsid w:val="2D3A5D99"/>
    <w:rsid w:val="2F55F339"/>
    <w:rsid w:val="35409C9E"/>
    <w:rsid w:val="378976EA"/>
    <w:rsid w:val="3C54CDC1"/>
    <w:rsid w:val="3CE5C1BF"/>
    <w:rsid w:val="450E0216"/>
    <w:rsid w:val="4C364C10"/>
    <w:rsid w:val="55B65A58"/>
    <w:rsid w:val="5EBE6F8B"/>
    <w:rsid w:val="5F7B76C1"/>
    <w:rsid w:val="62C7298B"/>
    <w:rsid w:val="63B9A6A5"/>
    <w:rsid w:val="64931E3A"/>
    <w:rsid w:val="674CF39E"/>
    <w:rsid w:val="68BA0CA6"/>
    <w:rsid w:val="6E027B19"/>
    <w:rsid w:val="71E06C00"/>
    <w:rsid w:val="746E417F"/>
    <w:rsid w:val="7CA8CFE5"/>
    <w:rsid w:val="7EE48E58"/>
    <w:rsid w:val="7F84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7508F"/>
  <w15:docId w15:val="{9C72644A-BE90-4880-AE9C-EA2BF8B9F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9B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3491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3491E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C4635"/>
    <w:pPr>
      <w:spacing w:after="0" w:line="240" w:lineRule="auto"/>
    </w:pPr>
    <w:rPr>
      <w:rFonts w:eastAsiaTheme="minorHAnsi"/>
      <w:color w:val="auto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4635"/>
    <w:rPr>
      <w:rFonts w:ascii="Calibri" w:eastAsiaTheme="minorHAnsi" w:hAnsi="Calibri" w:cs="Calibri"/>
      <w:lang w:eastAsia="en-US"/>
    </w:rPr>
  </w:style>
  <w:style w:type="paragraph" w:customStyle="1" w:styleId="gmail-msolistparagraph">
    <w:name w:val="gmail-msolistparagraph"/>
    <w:basedOn w:val="Normal"/>
    <w:rsid w:val="00E15FD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D75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74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47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974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478"/>
    <w:rPr>
      <w:rFonts w:ascii="Calibri" w:eastAsia="Calibr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0974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74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7478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74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7478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478"/>
    <w:rPr>
      <w:rFonts w:ascii="Segoe UI" w:eastAsia="Calibri" w:hAnsi="Segoe UI" w:cs="Segoe UI"/>
      <w:color w:val="000000"/>
      <w:sz w:val="18"/>
      <w:szCs w:val="18"/>
    </w:rPr>
  </w:style>
  <w:style w:type="paragraph" w:customStyle="1" w:styleId="xxxxmsonormal">
    <w:name w:val="x_xxxmsonormal"/>
    <w:basedOn w:val="Normal"/>
    <w:rsid w:val="00422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msonormal">
    <w:name w:val="x_msonormal"/>
    <w:basedOn w:val="Normal"/>
    <w:rsid w:val="00422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xxmsonormal">
    <w:name w:val="x_xxmsonormal"/>
    <w:basedOn w:val="Normal"/>
    <w:rsid w:val="00426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msolistparagraph">
    <w:name w:val="x_msolistparagraph"/>
    <w:basedOn w:val="Normal"/>
    <w:rsid w:val="00C77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co.org.uk/" TargetMode="External"/><Relationship Id="R72f2674f581a45e4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co.org.uk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8F3F44D24CEB4497DFEDBFAD6FB451" ma:contentTypeVersion="4" ma:contentTypeDescription="Create a new document." ma:contentTypeScope="" ma:versionID="f06fb2e5090db287376a1a58425616bd">
  <xsd:schema xmlns:xsd="http://www.w3.org/2001/XMLSchema" xmlns:xs="http://www.w3.org/2001/XMLSchema" xmlns:p="http://schemas.microsoft.com/office/2006/metadata/properties" xmlns:ns2="8420e9b2-38da-45c1-b83f-53d2eb972093" targetNamespace="http://schemas.microsoft.com/office/2006/metadata/properties" ma:root="true" ma:fieldsID="95623d183297a91abce25c3b5465a499" ns2:_="">
    <xsd:import namespace="8420e9b2-38da-45c1-b83f-53d2eb9720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0e9b2-38da-45c1-b83f-53d2eb9720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361C7-C458-48E1-B287-DFC1F00234B5}">
  <ds:schemaRefs>
    <ds:schemaRef ds:uri="8420e9b2-38da-45c1-b83f-53d2eb972093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B8B3C3D-2A63-4BC3-92FD-3C8FE6DFFD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20e9b2-38da-45c1-b83f-53d2eb9720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654DEC-A1C7-473E-9A65-CDF10F6C15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2C3101-D6EF-4E43-B3B1-DA8CDE306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template</vt:lpstr>
    </vt:vector>
  </TitlesOfParts>
  <Company>Bedford Hospital NHS Trust</Company>
  <LinksUpToDate>false</LinksUpToDate>
  <CharactersWithSpaces>7003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template</dc:title>
  <dc:creator>jmcgrane</dc:creator>
  <cp:lastModifiedBy>Kennedy George 2 (RC9) Luton &amp; Dunstable Hospital FT</cp:lastModifiedBy>
  <cp:revision>2</cp:revision>
  <cp:lastPrinted>2022-05-23T12:41:00Z</cp:lastPrinted>
  <dcterms:created xsi:type="dcterms:W3CDTF">2022-11-02T15:44:00Z</dcterms:created>
  <dcterms:modified xsi:type="dcterms:W3CDTF">2022-11-02T15:44:00Z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0x010100A88F3F44D24CEB4497DFEDBFAD6FB451</vt:lpwstr>
  </property>
</Properties>
</file>